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6E2D0" w14:textId="04FB350D" w:rsidR="00B323EC" w:rsidRPr="00B249BA" w:rsidRDefault="00B249BA" w:rsidP="00B249BA">
      <w:pPr>
        <w:jc w:val="center"/>
        <w:rPr>
          <w:b/>
          <w:sz w:val="22"/>
          <w:szCs w:val="22"/>
        </w:rPr>
      </w:pPr>
      <w:bookmarkStart w:id="0" w:name="zzmpDocumentTitle"/>
      <w:r w:rsidRPr="00B249BA">
        <w:rPr>
          <w:b/>
          <w:sz w:val="22"/>
          <w:szCs w:val="22"/>
        </w:rPr>
        <w:t>CERTIFICATE OF INCORPORATION</w:t>
      </w:r>
    </w:p>
    <w:p w14:paraId="03928F66" w14:textId="77777777" w:rsidR="00B249BA" w:rsidRPr="00B249BA" w:rsidRDefault="00B249BA" w:rsidP="00B249BA">
      <w:pPr>
        <w:jc w:val="center"/>
        <w:rPr>
          <w:b/>
          <w:sz w:val="22"/>
          <w:szCs w:val="22"/>
        </w:rPr>
      </w:pPr>
    </w:p>
    <w:p w14:paraId="2EE806AD" w14:textId="16D4FA49" w:rsidR="00B323EC" w:rsidRPr="00B249BA" w:rsidRDefault="00B249BA" w:rsidP="00B249BA">
      <w:pPr>
        <w:jc w:val="center"/>
        <w:rPr>
          <w:b/>
          <w:sz w:val="22"/>
          <w:szCs w:val="22"/>
        </w:rPr>
      </w:pPr>
      <w:r w:rsidRPr="00B249BA">
        <w:rPr>
          <w:b/>
          <w:sz w:val="22"/>
          <w:szCs w:val="22"/>
        </w:rPr>
        <w:t>OF</w:t>
      </w:r>
    </w:p>
    <w:p w14:paraId="6A3F3B5B" w14:textId="77777777" w:rsidR="00B249BA" w:rsidRPr="00B249BA" w:rsidRDefault="00B249BA" w:rsidP="00B249BA">
      <w:pPr>
        <w:jc w:val="center"/>
        <w:rPr>
          <w:b/>
          <w:sz w:val="22"/>
          <w:szCs w:val="22"/>
        </w:rPr>
      </w:pPr>
    </w:p>
    <w:p w14:paraId="1654EEC5" w14:textId="3BA64785" w:rsidR="00B323EC" w:rsidRDefault="00B249BA" w:rsidP="00B249BA">
      <w:pPr>
        <w:jc w:val="center"/>
        <w:rPr>
          <w:b/>
          <w:sz w:val="22"/>
          <w:szCs w:val="22"/>
          <w:highlight w:val="yellow"/>
        </w:rPr>
      </w:pPr>
      <w:r w:rsidRPr="00B249BA">
        <w:rPr>
          <w:b/>
          <w:sz w:val="22"/>
          <w:szCs w:val="22"/>
          <w:highlight w:val="yellow"/>
        </w:rPr>
        <w:t>[COMPANY NAME]</w:t>
      </w:r>
    </w:p>
    <w:p w14:paraId="75127DCC" w14:textId="6170FC0F" w:rsidR="00C204AE" w:rsidRDefault="00C204AE" w:rsidP="00B249BA">
      <w:pPr>
        <w:jc w:val="center"/>
        <w:rPr>
          <w:b/>
          <w:sz w:val="22"/>
          <w:szCs w:val="22"/>
          <w:highlight w:val="yellow"/>
        </w:rPr>
      </w:pPr>
    </w:p>
    <w:p w14:paraId="5358BFD3" w14:textId="77777777" w:rsidR="00B323EC" w:rsidRPr="00D07D8F" w:rsidRDefault="00B323EC" w:rsidP="00864DE0">
      <w:pPr>
        <w:pStyle w:val="ArticleL1"/>
        <w:numPr>
          <w:ilvl w:val="0"/>
          <w:numId w:val="1"/>
        </w:numPr>
        <w:tabs>
          <w:tab w:val="left" w:pos="720"/>
        </w:tabs>
        <w:rPr>
          <w:sz w:val="22"/>
          <w:szCs w:val="22"/>
        </w:rPr>
      </w:pPr>
    </w:p>
    <w:p w14:paraId="0EC3EDB4" w14:textId="74ED4EC0" w:rsidR="00B323EC" w:rsidRPr="00D07D8F" w:rsidRDefault="00B323EC" w:rsidP="0089200A">
      <w:pPr>
        <w:pStyle w:val="O-BodyText5"/>
        <w:jc w:val="both"/>
        <w:rPr>
          <w:sz w:val="22"/>
          <w:szCs w:val="22"/>
        </w:rPr>
      </w:pPr>
      <w:r w:rsidRPr="00D07D8F">
        <w:rPr>
          <w:sz w:val="22"/>
          <w:szCs w:val="22"/>
        </w:rPr>
        <w:t xml:space="preserve">The name of the corporation is </w:t>
      </w:r>
      <w:r w:rsidR="002169A3" w:rsidRPr="00D07D8F">
        <w:rPr>
          <w:sz w:val="22"/>
          <w:szCs w:val="22"/>
          <w:highlight w:val="yellow"/>
        </w:rPr>
        <w:t>[Company Name]</w:t>
      </w:r>
      <w:r w:rsidR="002169A3" w:rsidRPr="00D07D8F">
        <w:rPr>
          <w:sz w:val="22"/>
          <w:szCs w:val="22"/>
        </w:rPr>
        <w:t xml:space="preserve"> </w:t>
      </w:r>
      <w:r w:rsidRPr="00D07D8F">
        <w:rPr>
          <w:sz w:val="22"/>
          <w:szCs w:val="22"/>
        </w:rPr>
        <w:t>(the “</w:t>
      </w:r>
      <w:r w:rsidRPr="00D07D8F">
        <w:rPr>
          <w:b/>
          <w:sz w:val="22"/>
          <w:szCs w:val="22"/>
        </w:rPr>
        <w:t>Corporation</w:t>
      </w:r>
      <w:r w:rsidRPr="00D07D8F">
        <w:rPr>
          <w:sz w:val="22"/>
          <w:szCs w:val="22"/>
        </w:rPr>
        <w:t>”).</w:t>
      </w:r>
    </w:p>
    <w:p w14:paraId="0D82C306" w14:textId="77777777" w:rsidR="00B323EC" w:rsidRPr="00D07D8F" w:rsidRDefault="00B323EC">
      <w:pPr>
        <w:pStyle w:val="ArticleL1"/>
        <w:numPr>
          <w:ilvl w:val="0"/>
          <w:numId w:val="1"/>
        </w:numPr>
        <w:rPr>
          <w:sz w:val="22"/>
          <w:szCs w:val="22"/>
        </w:rPr>
      </w:pPr>
    </w:p>
    <w:p w14:paraId="6C806C3B" w14:textId="2D8ADCA7" w:rsidR="00B323EC" w:rsidRPr="00D07D8F" w:rsidRDefault="00B92738" w:rsidP="00865543">
      <w:pPr>
        <w:pStyle w:val="O-BodyText5"/>
        <w:jc w:val="both"/>
        <w:rPr>
          <w:sz w:val="22"/>
          <w:szCs w:val="22"/>
        </w:rPr>
      </w:pPr>
      <w:r w:rsidRPr="00630BBD">
        <w:rPr>
          <w:sz w:val="22"/>
          <w:szCs w:val="22"/>
        </w:rPr>
        <w:t xml:space="preserve">The address of the Corporation’s registered office in the State of Delaware is </w:t>
      </w:r>
      <w:r w:rsidR="002F3111" w:rsidRPr="007C48FE">
        <w:rPr>
          <w:sz w:val="22"/>
          <w:szCs w:val="22"/>
          <w:highlight w:val="yellow"/>
        </w:rPr>
        <w:t>[</w:t>
      </w:r>
      <w:r w:rsidR="00922070">
        <w:rPr>
          <w:sz w:val="22"/>
          <w:szCs w:val="22"/>
        </w:rPr>
        <w:t>1209 Orange Street</w:t>
      </w:r>
      <w:r w:rsidR="00DA6138" w:rsidRPr="00630BBD">
        <w:rPr>
          <w:sz w:val="22"/>
          <w:szCs w:val="22"/>
        </w:rPr>
        <w:t xml:space="preserve">, </w:t>
      </w:r>
      <w:r w:rsidR="00922070">
        <w:rPr>
          <w:sz w:val="22"/>
          <w:szCs w:val="22"/>
        </w:rPr>
        <w:t>Wilmington</w:t>
      </w:r>
      <w:r w:rsidR="00C0780A" w:rsidRPr="00630BBD">
        <w:rPr>
          <w:sz w:val="22"/>
          <w:szCs w:val="22"/>
        </w:rPr>
        <w:t xml:space="preserve">, </w:t>
      </w:r>
      <w:r w:rsidR="00922070">
        <w:rPr>
          <w:sz w:val="22"/>
          <w:szCs w:val="22"/>
        </w:rPr>
        <w:t xml:space="preserve">New Castle </w:t>
      </w:r>
      <w:r w:rsidRPr="00630BBD">
        <w:rPr>
          <w:sz w:val="22"/>
          <w:szCs w:val="22"/>
        </w:rPr>
        <w:t xml:space="preserve">County, Delaware </w:t>
      </w:r>
      <w:r w:rsidR="00922070">
        <w:rPr>
          <w:sz w:val="22"/>
          <w:szCs w:val="22"/>
        </w:rPr>
        <w:t>19801</w:t>
      </w:r>
      <w:r w:rsidR="002F3111" w:rsidRPr="007C48FE">
        <w:rPr>
          <w:sz w:val="22"/>
          <w:szCs w:val="22"/>
          <w:highlight w:val="yellow"/>
        </w:rPr>
        <w:t>]</w:t>
      </w:r>
      <w:r w:rsidRPr="00D07D8F">
        <w:rPr>
          <w:sz w:val="22"/>
          <w:szCs w:val="22"/>
        </w:rPr>
        <w:t xml:space="preserve">. The name of its registered agent at such address is </w:t>
      </w:r>
      <w:r w:rsidR="002F3111" w:rsidRPr="007C48FE">
        <w:rPr>
          <w:sz w:val="22"/>
          <w:szCs w:val="22"/>
          <w:highlight w:val="yellow"/>
        </w:rPr>
        <w:t>[</w:t>
      </w:r>
      <w:r w:rsidR="00922070">
        <w:rPr>
          <w:sz w:val="22"/>
          <w:szCs w:val="22"/>
        </w:rPr>
        <w:t>The Corporation Trust Company</w:t>
      </w:r>
      <w:r w:rsidR="002F3111" w:rsidRPr="007C48FE">
        <w:rPr>
          <w:sz w:val="22"/>
          <w:szCs w:val="22"/>
          <w:highlight w:val="yellow"/>
        </w:rPr>
        <w:t>]</w:t>
      </w:r>
      <w:bookmarkStart w:id="1" w:name="_GoBack"/>
      <w:bookmarkEnd w:id="1"/>
      <w:r w:rsidR="00630BBD" w:rsidRPr="00630BBD">
        <w:rPr>
          <w:sz w:val="22"/>
          <w:szCs w:val="22"/>
        </w:rPr>
        <w:t>.</w:t>
      </w:r>
    </w:p>
    <w:p w14:paraId="15C51656" w14:textId="77777777" w:rsidR="00B323EC" w:rsidRPr="00D07D8F" w:rsidRDefault="00B323EC">
      <w:pPr>
        <w:pStyle w:val="ArticleL1"/>
        <w:numPr>
          <w:ilvl w:val="0"/>
          <w:numId w:val="1"/>
        </w:numPr>
        <w:rPr>
          <w:sz w:val="22"/>
          <w:szCs w:val="22"/>
        </w:rPr>
      </w:pPr>
    </w:p>
    <w:p w14:paraId="44F6A14E" w14:textId="33126C90" w:rsidR="00B323EC" w:rsidRPr="00D07D8F" w:rsidRDefault="00B323EC" w:rsidP="00865543">
      <w:pPr>
        <w:pStyle w:val="O-BodyText5"/>
        <w:jc w:val="both"/>
        <w:rPr>
          <w:sz w:val="22"/>
          <w:szCs w:val="22"/>
        </w:rPr>
      </w:pPr>
      <w:r w:rsidRPr="00D07D8F">
        <w:rPr>
          <w:sz w:val="22"/>
          <w:szCs w:val="22"/>
        </w:rPr>
        <w:t>The purpose of the Corporation is to engage in any lawful act or activity for which corporations may be organized under the Delaware General Corporation Law</w:t>
      </w:r>
      <w:r w:rsidR="00DC75B2" w:rsidRPr="00D07D8F">
        <w:rPr>
          <w:sz w:val="22"/>
          <w:szCs w:val="22"/>
        </w:rPr>
        <w:t>, as the same exists or as may hereafter be amended</w:t>
      </w:r>
      <w:r w:rsidRPr="00D07D8F">
        <w:rPr>
          <w:sz w:val="22"/>
          <w:szCs w:val="22"/>
        </w:rPr>
        <w:t>.</w:t>
      </w:r>
    </w:p>
    <w:p w14:paraId="449712CA" w14:textId="77777777" w:rsidR="00B323EC" w:rsidRPr="00D07D8F" w:rsidRDefault="00B323EC">
      <w:pPr>
        <w:pStyle w:val="ArticleL1"/>
        <w:numPr>
          <w:ilvl w:val="0"/>
          <w:numId w:val="1"/>
        </w:numPr>
        <w:rPr>
          <w:sz w:val="22"/>
          <w:szCs w:val="22"/>
        </w:rPr>
      </w:pPr>
    </w:p>
    <w:p w14:paraId="72B8A6F9" w14:textId="57297BF2" w:rsidR="00B323EC" w:rsidRPr="00D07D8F" w:rsidRDefault="00B323EC" w:rsidP="00865543">
      <w:pPr>
        <w:pStyle w:val="O-BodyText5"/>
        <w:jc w:val="both"/>
        <w:rPr>
          <w:sz w:val="22"/>
          <w:szCs w:val="22"/>
        </w:rPr>
      </w:pPr>
      <w:r w:rsidRPr="00D07D8F">
        <w:rPr>
          <w:sz w:val="22"/>
          <w:szCs w:val="22"/>
        </w:rPr>
        <w:t xml:space="preserve">The aggregate number of shares which the Corporation shall have authority to issue is </w:t>
      </w:r>
      <w:r w:rsidR="0043725C" w:rsidRPr="0043725C">
        <w:rPr>
          <w:sz w:val="22"/>
          <w:szCs w:val="22"/>
          <w:highlight w:val="yellow"/>
        </w:rPr>
        <w:t>[</w:t>
      </w:r>
      <w:r w:rsidR="00FD1AC3" w:rsidRPr="00D07D8F">
        <w:rPr>
          <w:sz w:val="22"/>
          <w:szCs w:val="22"/>
        </w:rPr>
        <w:t>15,000,000</w:t>
      </w:r>
      <w:r w:rsidR="0043725C" w:rsidRPr="0043725C">
        <w:rPr>
          <w:sz w:val="22"/>
          <w:szCs w:val="22"/>
          <w:highlight w:val="yellow"/>
        </w:rPr>
        <w:t>]</w:t>
      </w:r>
      <w:r w:rsidRPr="00D07D8F">
        <w:rPr>
          <w:sz w:val="22"/>
          <w:szCs w:val="22"/>
        </w:rPr>
        <w:t xml:space="preserve"> shares of capital stock</w:t>
      </w:r>
      <w:r w:rsidR="00CC2168" w:rsidRPr="00D07D8F">
        <w:rPr>
          <w:sz w:val="22"/>
          <w:szCs w:val="22"/>
        </w:rPr>
        <w:t>,</w:t>
      </w:r>
      <w:r w:rsidRPr="00D07D8F">
        <w:rPr>
          <w:sz w:val="22"/>
          <w:szCs w:val="22"/>
        </w:rPr>
        <w:t xml:space="preserve"> all of which shall be designated “</w:t>
      </w:r>
      <w:r w:rsidRPr="00D07D8F">
        <w:rPr>
          <w:b/>
          <w:sz w:val="22"/>
          <w:szCs w:val="22"/>
        </w:rPr>
        <w:t>Common Stock</w:t>
      </w:r>
      <w:r w:rsidRPr="00D07D8F">
        <w:rPr>
          <w:sz w:val="22"/>
          <w:szCs w:val="22"/>
        </w:rPr>
        <w:t xml:space="preserve">” and have a par value of </w:t>
      </w:r>
      <w:r w:rsidR="00D27589" w:rsidRPr="00D07D8F">
        <w:rPr>
          <w:sz w:val="22"/>
          <w:szCs w:val="22"/>
        </w:rPr>
        <w:t>$</w:t>
      </w:r>
      <w:r w:rsidR="0043725C" w:rsidRPr="0043725C">
        <w:rPr>
          <w:sz w:val="22"/>
          <w:szCs w:val="22"/>
          <w:highlight w:val="yellow"/>
        </w:rPr>
        <w:t>[</w:t>
      </w:r>
      <w:r w:rsidR="00D27589" w:rsidRPr="00D07D8F">
        <w:rPr>
          <w:sz w:val="22"/>
          <w:szCs w:val="22"/>
        </w:rPr>
        <w:t>0.00001</w:t>
      </w:r>
      <w:r w:rsidR="0043725C" w:rsidRPr="0043725C">
        <w:rPr>
          <w:sz w:val="22"/>
          <w:szCs w:val="22"/>
          <w:highlight w:val="yellow"/>
        </w:rPr>
        <w:t>]</w:t>
      </w:r>
      <w:r w:rsidRPr="00D07D8F">
        <w:rPr>
          <w:sz w:val="22"/>
          <w:szCs w:val="22"/>
        </w:rPr>
        <w:t xml:space="preserve"> per share.</w:t>
      </w:r>
    </w:p>
    <w:p w14:paraId="30EA8543" w14:textId="77777777" w:rsidR="00B323EC" w:rsidRPr="00D07D8F" w:rsidRDefault="00B323EC">
      <w:pPr>
        <w:pStyle w:val="ArticleL1"/>
        <w:numPr>
          <w:ilvl w:val="0"/>
          <w:numId w:val="1"/>
        </w:numPr>
        <w:rPr>
          <w:sz w:val="22"/>
          <w:szCs w:val="22"/>
        </w:rPr>
      </w:pPr>
    </w:p>
    <w:p w14:paraId="300716E9" w14:textId="6542BA53" w:rsidR="00B323EC" w:rsidRPr="00D07D8F" w:rsidRDefault="00B323EC" w:rsidP="00865543">
      <w:pPr>
        <w:pStyle w:val="O-BodyText5"/>
        <w:jc w:val="both"/>
        <w:rPr>
          <w:sz w:val="22"/>
          <w:szCs w:val="22"/>
        </w:rPr>
      </w:pPr>
      <w:r w:rsidRPr="00D07D8F">
        <w:rPr>
          <w:sz w:val="22"/>
          <w:szCs w:val="22"/>
        </w:rPr>
        <w:t xml:space="preserve">In furtherance and not in limitation of the powers conferred by </w:t>
      </w:r>
      <w:r w:rsidR="00E21B8F" w:rsidRPr="00D07D8F">
        <w:rPr>
          <w:sz w:val="22"/>
          <w:szCs w:val="22"/>
        </w:rPr>
        <w:t>statute</w:t>
      </w:r>
      <w:r w:rsidRPr="00D07D8F">
        <w:rPr>
          <w:sz w:val="22"/>
          <w:szCs w:val="22"/>
        </w:rPr>
        <w:t xml:space="preserve">, the </w:t>
      </w:r>
      <w:r w:rsidR="00E21B8F" w:rsidRPr="00D07D8F">
        <w:rPr>
          <w:sz w:val="22"/>
          <w:szCs w:val="22"/>
        </w:rPr>
        <w:t>b</w:t>
      </w:r>
      <w:r w:rsidRPr="00D07D8F">
        <w:rPr>
          <w:sz w:val="22"/>
          <w:szCs w:val="22"/>
        </w:rPr>
        <w:t xml:space="preserve">oard of </w:t>
      </w:r>
      <w:r w:rsidR="00E21B8F" w:rsidRPr="00D07D8F">
        <w:rPr>
          <w:sz w:val="22"/>
          <w:szCs w:val="22"/>
        </w:rPr>
        <w:t>d</w:t>
      </w:r>
      <w:r w:rsidRPr="00D07D8F">
        <w:rPr>
          <w:sz w:val="22"/>
          <w:szCs w:val="22"/>
        </w:rPr>
        <w:t xml:space="preserve">irectors of the Corporation is expressly authorized to make, amend or repeal </w:t>
      </w:r>
      <w:r w:rsidR="00E21B8F" w:rsidRPr="00D07D8F">
        <w:rPr>
          <w:sz w:val="22"/>
          <w:szCs w:val="22"/>
        </w:rPr>
        <w:t>the b</w:t>
      </w:r>
      <w:r w:rsidRPr="00D07D8F">
        <w:rPr>
          <w:sz w:val="22"/>
          <w:szCs w:val="22"/>
        </w:rPr>
        <w:t>ylaws of the Corporation.</w:t>
      </w:r>
      <w:r w:rsidR="00E21B8F" w:rsidRPr="00D07D8F">
        <w:rPr>
          <w:sz w:val="22"/>
          <w:szCs w:val="22"/>
        </w:rPr>
        <w:t xml:space="preserve"> Elections of directors need not be by written ballot unless otherwise provided in the </w:t>
      </w:r>
      <w:r w:rsidR="00AD79A4" w:rsidRPr="00D07D8F">
        <w:rPr>
          <w:sz w:val="22"/>
          <w:szCs w:val="22"/>
        </w:rPr>
        <w:t>b</w:t>
      </w:r>
      <w:r w:rsidR="00E21B8F" w:rsidRPr="00D07D8F">
        <w:rPr>
          <w:sz w:val="22"/>
          <w:szCs w:val="22"/>
        </w:rPr>
        <w:t>ylaws of the Corporation.</w:t>
      </w:r>
    </w:p>
    <w:p w14:paraId="1B06ABA2" w14:textId="77777777" w:rsidR="00B323EC" w:rsidRPr="00D07D8F" w:rsidRDefault="00B323EC">
      <w:pPr>
        <w:pStyle w:val="ArticleL1"/>
        <w:numPr>
          <w:ilvl w:val="0"/>
          <w:numId w:val="1"/>
        </w:numPr>
        <w:rPr>
          <w:sz w:val="22"/>
          <w:szCs w:val="22"/>
        </w:rPr>
      </w:pPr>
      <w:bookmarkStart w:id="2" w:name="DirectorLiability"/>
      <w:bookmarkStart w:id="3" w:name="_Ref270608259"/>
      <w:bookmarkEnd w:id="2"/>
    </w:p>
    <w:p w14:paraId="52F0B749" w14:textId="148F1393" w:rsidR="001D4019" w:rsidRPr="00D07D8F" w:rsidRDefault="001D4019" w:rsidP="00535C6E">
      <w:pPr>
        <w:pStyle w:val="O-BodyText5"/>
        <w:jc w:val="both"/>
        <w:rPr>
          <w:sz w:val="22"/>
          <w:szCs w:val="22"/>
        </w:rPr>
      </w:pPr>
      <w:bookmarkStart w:id="4" w:name="_DV_M333"/>
      <w:bookmarkStart w:id="5" w:name="_Hlk513662036"/>
      <w:bookmarkEnd w:id="3"/>
      <w:bookmarkEnd w:id="4"/>
      <w:r w:rsidRPr="00D07D8F">
        <w:rPr>
          <w:sz w:val="22"/>
          <w:szCs w:val="22"/>
        </w:rPr>
        <w:t>To the fullest extent permitted by applicable law, a director of the Corporation shall not be personally liable for monetary damages for breach of fiduciary duty as a director.</w:t>
      </w:r>
    </w:p>
    <w:p w14:paraId="77B43C24" w14:textId="46CB5178" w:rsidR="001D4019" w:rsidRPr="00D07D8F" w:rsidRDefault="001D4019" w:rsidP="00535C6E">
      <w:pPr>
        <w:pStyle w:val="O-BodyText5"/>
        <w:jc w:val="both"/>
        <w:rPr>
          <w:sz w:val="22"/>
          <w:szCs w:val="22"/>
        </w:rPr>
      </w:pPr>
      <w:r w:rsidRPr="00D07D8F">
        <w:rPr>
          <w:sz w:val="22"/>
          <w:szCs w:val="22"/>
        </w:rPr>
        <w:t>Subject to any provisions in the bylaws of the Corporation related to indemnification of directors or officers of the Corporation, the Corporation shall indemnify, to the fullest extent permitted by applicable law, any director or officer of the Corporation who was or is a party or is threatened to be made a party to any threatened, pending or completed action, suit or proceeding, whether civil, criminal, administrative or investigative (a “</w:t>
      </w:r>
      <w:r w:rsidRPr="00D07D8F">
        <w:rPr>
          <w:b/>
          <w:sz w:val="22"/>
          <w:szCs w:val="22"/>
        </w:rPr>
        <w:t>Proceeding</w:t>
      </w:r>
      <w:r w:rsidRPr="00D07D8F">
        <w:rPr>
          <w:sz w:val="22"/>
          <w:szCs w:val="22"/>
        </w:rPr>
        <w:t xml:space="preserve">”) by reason of the fact that </w:t>
      </w:r>
      <w:r w:rsidR="00CE6C46" w:rsidRPr="00D07D8F">
        <w:rPr>
          <w:sz w:val="22"/>
          <w:szCs w:val="22"/>
        </w:rPr>
        <w:t>such person</w:t>
      </w:r>
      <w:r w:rsidRPr="00D07D8F">
        <w:rPr>
          <w:sz w:val="22"/>
          <w:szCs w:val="22"/>
        </w:rPr>
        <w:t xml:space="preserve"> is or was a director, officer, employee or agent of the Corporation or is or was serving at the request of the Corporation as a director, officer, employee or agent of another corporation, partnership, joint venture, trust or other enterprise, including service with respect to employee benefit plans, against expenses (including attorneys’ fees), judgments, fines and amounts paid in settlement actually and reasonably incurred by such person in connection with any such Proceeding. The Corporation shall be required to indemnify a person in connection with a Proceeding initiated by such person only if the Proceeding was authorized by the Board.</w:t>
      </w:r>
    </w:p>
    <w:p w14:paraId="58741C00" w14:textId="615E579C" w:rsidR="001D4019" w:rsidRPr="00D07D8F" w:rsidRDefault="001D4019" w:rsidP="00535C6E">
      <w:pPr>
        <w:pStyle w:val="O-BodyText5"/>
        <w:jc w:val="both"/>
        <w:rPr>
          <w:sz w:val="22"/>
          <w:szCs w:val="22"/>
        </w:rPr>
      </w:pPr>
      <w:r w:rsidRPr="00D07D8F">
        <w:rPr>
          <w:sz w:val="22"/>
          <w:szCs w:val="22"/>
        </w:rPr>
        <w:lastRenderedPageBreak/>
        <w:t xml:space="preserve">The Corporation shall have the power to indemnify, to the extent permitted by applicable law, any employee or agent of the Corporation who was or is a party or is threatened to be made a party to any Proceeding by reason of the fact that </w:t>
      </w:r>
      <w:r w:rsidR="00C9377A" w:rsidRPr="00D07D8F">
        <w:rPr>
          <w:sz w:val="22"/>
          <w:szCs w:val="22"/>
        </w:rPr>
        <w:t>such person</w:t>
      </w:r>
      <w:r w:rsidRPr="00D07D8F">
        <w:rPr>
          <w:sz w:val="22"/>
          <w:szCs w:val="22"/>
        </w:rPr>
        <w:t xml:space="preserve"> is or was a director, officer, employee or agent of the Corporation or is or was serving at the request of the Corporation as a director, officer, employee or agent of another corporation, partnership, joint venture, trust or other enterprise, including service with respect to employee benefit plans, against expenses (including attorneys’ fees), judgments, fines and amounts paid in settlement actually and reasonably incurred by such person in connection with any such Proceeding.</w:t>
      </w:r>
    </w:p>
    <w:p w14:paraId="680ECD53" w14:textId="4957D8C5" w:rsidR="001D4019" w:rsidRPr="00D07D8F" w:rsidRDefault="001D4019" w:rsidP="00535C6E">
      <w:pPr>
        <w:pStyle w:val="O-BodyText5"/>
        <w:jc w:val="both"/>
        <w:rPr>
          <w:sz w:val="22"/>
          <w:szCs w:val="22"/>
        </w:rPr>
      </w:pPr>
      <w:r w:rsidRPr="00D07D8F">
        <w:rPr>
          <w:color w:val="000000"/>
          <w:sz w:val="22"/>
          <w:szCs w:val="22"/>
        </w:rPr>
        <w:t xml:space="preserve">The rights and authority conferred in this Article shall not be exclusive of any other right that any person may otherwise have or </w:t>
      </w:r>
      <w:r w:rsidRPr="00D07D8F">
        <w:rPr>
          <w:sz w:val="22"/>
          <w:szCs w:val="22"/>
        </w:rPr>
        <w:t>hereafter</w:t>
      </w:r>
      <w:r w:rsidRPr="00D07D8F">
        <w:rPr>
          <w:color w:val="000000"/>
          <w:sz w:val="22"/>
          <w:szCs w:val="22"/>
        </w:rPr>
        <w:t xml:space="preserve"> acquire. </w:t>
      </w:r>
      <w:r w:rsidRPr="00D07D8F">
        <w:rPr>
          <w:sz w:val="22"/>
          <w:szCs w:val="22"/>
        </w:rPr>
        <w:t xml:space="preserve">If applicable law is amended to authorize corporate action further eliminating or limiting the personal liability of directors, then the liability of a director of the Corporation shall be eliminated or limited to the fullest extent permitted by applicable law, as so amended. </w:t>
      </w:r>
      <w:r w:rsidR="005B7F9F">
        <w:rPr>
          <w:sz w:val="22"/>
          <w:szCs w:val="22"/>
        </w:rPr>
        <w:t>No</w:t>
      </w:r>
      <w:r w:rsidR="005B7F9F" w:rsidRPr="00D07D8F">
        <w:rPr>
          <w:sz w:val="22"/>
          <w:szCs w:val="22"/>
        </w:rPr>
        <w:t xml:space="preserve"> amendment or repeal of this Article, or adoption of any provision of this Corporation’s certificate of incorporation or a bylaw of the Corporation inconsistent with this Article, shall eliminate or reduce the effect of this Article, in respect of any matter occurring, or any Proceeding accruing or arising</w:t>
      </w:r>
      <w:r w:rsidR="005B7F9F">
        <w:rPr>
          <w:sz w:val="22"/>
          <w:szCs w:val="22"/>
        </w:rPr>
        <w:t>,</w:t>
      </w:r>
      <w:r w:rsidR="005B7F9F" w:rsidRPr="00D07D8F">
        <w:rPr>
          <w:sz w:val="22"/>
          <w:szCs w:val="22"/>
        </w:rPr>
        <w:t xml:space="preserve"> or that, but for this Article, would accrue or arise, prior to such amendment, repeal or adoption of an inconsistent provision.</w:t>
      </w:r>
    </w:p>
    <w:p w14:paraId="30F86264" w14:textId="77777777" w:rsidR="00B323EC" w:rsidRPr="00D07D8F" w:rsidRDefault="00B323EC">
      <w:pPr>
        <w:pStyle w:val="ArticleL1"/>
        <w:numPr>
          <w:ilvl w:val="0"/>
          <w:numId w:val="1"/>
        </w:numPr>
        <w:rPr>
          <w:sz w:val="22"/>
          <w:szCs w:val="22"/>
        </w:rPr>
      </w:pPr>
    </w:p>
    <w:bookmarkEnd w:id="5"/>
    <w:p w14:paraId="3658B544" w14:textId="092BD6DC" w:rsidR="003F1AEE" w:rsidRPr="00D07D8F" w:rsidRDefault="00CC4A3C" w:rsidP="00C91040">
      <w:pPr>
        <w:pStyle w:val="O-BodyText5"/>
        <w:jc w:val="both"/>
        <w:rPr>
          <w:sz w:val="22"/>
          <w:szCs w:val="22"/>
        </w:rPr>
      </w:pPr>
      <w:r w:rsidRPr="00D07D8F">
        <w:rPr>
          <w:sz w:val="22"/>
          <w:szCs w:val="22"/>
        </w:rPr>
        <w:t xml:space="preserve">Unless the Corporation consents in writing to the selection of an alternative forum, the Court of Chancery of the State of Delaware shall be the sole and exclusive forum for (A) any derivative action or proceeding brought on behalf of the Corporation, (B) any action or proceeding asserting a claim of breach of a fiduciary duty owed by any director, officer, employee or agent of the Corporation to the Corporation or the Corporation’s stockholders, (C) any action or proceeding asserting a claim against the Corporation arising pursuant to any provision of the Delaware General Corporation Law or the Corporation’s </w:t>
      </w:r>
      <w:r w:rsidR="003361A7" w:rsidRPr="00D07D8F">
        <w:rPr>
          <w:sz w:val="22"/>
          <w:szCs w:val="22"/>
        </w:rPr>
        <w:t>c</w:t>
      </w:r>
      <w:r w:rsidRPr="00D07D8F">
        <w:rPr>
          <w:sz w:val="22"/>
          <w:szCs w:val="22"/>
        </w:rPr>
        <w:t xml:space="preserve">ertificate of </w:t>
      </w:r>
      <w:r w:rsidR="003361A7" w:rsidRPr="00D07D8F">
        <w:rPr>
          <w:sz w:val="22"/>
          <w:szCs w:val="22"/>
        </w:rPr>
        <w:t>i</w:t>
      </w:r>
      <w:r w:rsidRPr="00D07D8F">
        <w:rPr>
          <w:sz w:val="22"/>
          <w:szCs w:val="22"/>
        </w:rPr>
        <w:t xml:space="preserve">ncorporation or </w:t>
      </w:r>
      <w:r w:rsidR="004E2C75" w:rsidRPr="00D07D8F">
        <w:rPr>
          <w:sz w:val="22"/>
          <w:szCs w:val="22"/>
        </w:rPr>
        <w:t>b</w:t>
      </w:r>
      <w:r w:rsidRPr="00D07D8F">
        <w:rPr>
          <w:sz w:val="22"/>
          <w:szCs w:val="22"/>
        </w:rPr>
        <w:t>ylaws, or (D) any action or proceeding asserting a claim governed by the internal affairs doctrine, in each case subject to said Court of Chancery having personal jurisdiction over the indispensable parties named as defendants therein.</w:t>
      </w:r>
    </w:p>
    <w:p w14:paraId="2B913890" w14:textId="77777777" w:rsidR="00D44B87" w:rsidRPr="000D49ED" w:rsidRDefault="00D44B87" w:rsidP="00D44B87">
      <w:pPr>
        <w:pStyle w:val="ArticleL1"/>
        <w:numPr>
          <w:ilvl w:val="0"/>
          <w:numId w:val="1"/>
        </w:numPr>
        <w:rPr>
          <w:sz w:val="22"/>
          <w:szCs w:val="22"/>
        </w:rPr>
      </w:pPr>
    </w:p>
    <w:p w14:paraId="064455CB" w14:textId="1A02D474" w:rsidR="00AC2EB8" w:rsidRPr="000D49ED" w:rsidRDefault="00D44B87" w:rsidP="00D44B87">
      <w:pPr>
        <w:pStyle w:val="O-BodyText5"/>
        <w:jc w:val="both"/>
        <w:rPr>
          <w:sz w:val="22"/>
          <w:szCs w:val="22"/>
        </w:rPr>
      </w:pPr>
      <w:r w:rsidRPr="000D49ED">
        <w:rPr>
          <w:sz w:val="22"/>
          <w:szCs w:val="22"/>
        </w:rPr>
        <w:t>T</w:t>
      </w:r>
      <w:r w:rsidR="00AC2EB8" w:rsidRPr="000D49ED">
        <w:rPr>
          <w:sz w:val="22"/>
          <w:szCs w:val="22"/>
        </w:rPr>
        <w:t>he Co</w:t>
      </w:r>
      <w:r w:rsidRPr="000D49ED">
        <w:rPr>
          <w:sz w:val="22"/>
          <w:szCs w:val="22"/>
        </w:rPr>
        <w:t>rporation</w:t>
      </w:r>
      <w:r w:rsidR="00AC2EB8" w:rsidRPr="000D49ED">
        <w:rPr>
          <w:sz w:val="22"/>
          <w:szCs w:val="22"/>
        </w:rPr>
        <w:t xml:space="preserve"> reserves the right to amend, alter, change or repeal any provision contained in this </w:t>
      </w:r>
      <w:r w:rsidR="006437F4" w:rsidRPr="000D49ED">
        <w:rPr>
          <w:sz w:val="22"/>
          <w:szCs w:val="22"/>
        </w:rPr>
        <w:t>c</w:t>
      </w:r>
      <w:r w:rsidR="00AC2EB8" w:rsidRPr="000D49ED">
        <w:rPr>
          <w:sz w:val="22"/>
          <w:szCs w:val="22"/>
        </w:rPr>
        <w:t xml:space="preserve">ertificate of </w:t>
      </w:r>
      <w:r w:rsidR="006437F4" w:rsidRPr="000D49ED">
        <w:rPr>
          <w:sz w:val="22"/>
          <w:szCs w:val="22"/>
        </w:rPr>
        <w:t>i</w:t>
      </w:r>
      <w:r w:rsidR="00AC2EB8" w:rsidRPr="000D49ED">
        <w:rPr>
          <w:sz w:val="22"/>
          <w:szCs w:val="22"/>
        </w:rPr>
        <w:t>ncorporation, in the manner now or hereafter prescribed by statute, and all rights conferred upon stockholders herein are granted subject to this reservation.</w:t>
      </w:r>
    </w:p>
    <w:p w14:paraId="0433D740" w14:textId="77777777" w:rsidR="00B323EC" w:rsidRPr="000D49ED" w:rsidRDefault="00B323EC">
      <w:pPr>
        <w:pStyle w:val="ArticleL1"/>
        <w:keepLines/>
        <w:numPr>
          <w:ilvl w:val="0"/>
          <w:numId w:val="1"/>
        </w:numPr>
        <w:rPr>
          <w:sz w:val="22"/>
          <w:szCs w:val="22"/>
        </w:rPr>
      </w:pPr>
    </w:p>
    <w:p w14:paraId="53D56008" w14:textId="77777777" w:rsidR="00B323EC" w:rsidRPr="000D49ED" w:rsidRDefault="00B323EC" w:rsidP="000D49ED">
      <w:pPr>
        <w:pStyle w:val="O-BodyText5"/>
        <w:jc w:val="both"/>
        <w:rPr>
          <w:sz w:val="22"/>
          <w:szCs w:val="22"/>
        </w:rPr>
      </w:pPr>
      <w:r w:rsidRPr="000D49ED">
        <w:rPr>
          <w:sz w:val="22"/>
          <w:szCs w:val="22"/>
        </w:rPr>
        <w:t>The name and mailing address of the incorporator are as follows:</w:t>
      </w:r>
    </w:p>
    <w:p w14:paraId="3BD1EC12" w14:textId="2E8A46E9" w:rsidR="00B323EC" w:rsidRPr="000D49ED" w:rsidRDefault="00025FCD" w:rsidP="000D49ED">
      <w:pPr>
        <w:jc w:val="center"/>
        <w:rPr>
          <w:sz w:val="22"/>
          <w:szCs w:val="22"/>
        </w:rPr>
      </w:pPr>
      <w:r w:rsidRPr="000D49ED">
        <w:rPr>
          <w:sz w:val="22"/>
          <w:szCs w:val="22"/>
          <w:highlight w:val="yellow"/>
        </w:rPr>
        <w:t>[Incorporator Name]</w:t>
      </w:r>
    </w:p>
    <w:p w14:paraId="7F5A4E38" w14:textId="4A7BB77E" w:rsidR="00750BA1" w:rsidRPr="000D49ED" w:rsidRDefault="00025FCD" w:rsidP="000D49ED">
      <w:pPr>
        <w:jc w:val="center"/>
        <w:rPr>
          <w:sz w:val="22"/>
          <w:szCs w:val="22"/>
        </w:rPr>
      </w:pPr>
      <w:r w:rsidRPr="000D49ED">
        <w:rPr>
          <w:sz w:val="22"/>
          <w:szCs w:val="22"/>
          <w:highlight w:val="yellow"/>
        </w:rPr>
        <w:t>[Incorporator Address Line 1]</w:t>
      </w:r>
    </w:p>
    <w:p w14:paraId="75DE5F80" w14:textId="48584B2C" w:rsidR="00025FCD" w:rsidRPr="000D49ED" w:rsidRDefault="00025FCD" w:rsidP="000D49ED">
      <w:pPr>
        <w:jc w:val="center"/>
        <w:rPr>
          <w:sz w:val="22"/>
          <w:szCs w:val="22"/>
        </w:rPr>
      </w:pPr>
      <w:r w:rsidRPr="000D49ED">
        <w:rPr>
          <w:sz w:val="22"/>
          <w:szCs w:val="22"/>
          <w:highlight w:val="yellow"/>
        </w:rPr>
        <w:t xml:space="preserve">[Incorporator Address Line </w:t>
      </w:r>
      <w:r w:rsidR="000644EA" w:rsidRPr="000D49ED">
        <w:rPr>
          <w:sz w:val="22"/>
          <w:szCs w:val="22"/>
          <w:highlight w:val="yellow"/>
        </w:rPr>
        <w:t>2</w:t>
      </w:r>
      <w:r w:rsidRPr="000D49ED">
        <w:rPr>
          <w:sz w:val="22"/>
          <w:szCs w:val="22"/>
          <w:highlight w:val="yellow"/>
        </w:rPr>
        <w:t>]</w:t>
      </w:r>
    </w:p>
    <w:p w14:paraId="6C1FA103" w14:textId="77777777" w:rsidR="00457060" w:rsidRPr="000D49ED" w:rsidRDefault="00457060" w:rsidP="00D07D8F">
      <w:pPr>
        <w:rPr>
          <w:sz w:val="22"/>
          <w:szCs w:val="22"/>
        </w:rPr>
      </w:pPr>
    </w:p>
    <w:p w14:paraId="14A3920F" w14:textId="77777777" w:rsidR="00942E20" w:rsidRDefault="00942E20" w:rsidP="000D49ED">
      <w:pPr>
        <w:rPr>
          <w:sz w:val="22"/>
          <w:szCs w:val="22"/>
        </w:rPr>
      </w:pPr>
    </w:p>
    <w:p w14:paraId="10AFDD50" w14:textId="361311ED" w:rsidR="00B323EC" w:rsidRPr="000D49ED" w:rsidRDefault="00B323EC" w:rsidP="000D49ED">
      <w:pPr>
        <w:rPr>
          <w:noProof/>
          <w:sz w:val="22"/>
          <w:szCs w:val="22"/>
        </w:rPr>
      </w:pPr>
      <w:r w:rsidRPr="000D49ED">
        <w:rPr>
          <w:sz w:val="22"/>
          <w:szCs w:val="22"/>
        </w:rPr>
        <w:t xml:space="preserve">Executed on </w:t>
      </w:r>
      <w:r w:rsidR="007F2C13" w:rsidRPr="007F2C13">
        <w:rPr>
          <w:sz w:val="22"/>
          <w:szCs w:val="22"/>
        </w:rPr>
        <w:t>______________________</w:t>
      </w:r>
      <w:r w:rsidRPr="000D49ED">
        <w:rPr>
          <w:noProof/>
          <w:sz w:val="22"/>
          <w:szCs w:val="22"/>
        </w:rPr>
        <w:t>.</w:t>
      </w:r>
    </w:p>
    <w:p w14:paraId="55E6BE10" w14:textId="77777777" w:rsidR="005602F5" w:rsidRPr="000D49ED" w:rsidRDefault="005602F5" w:rsidP="005602F5">
      <w:pPr>
        <w:pStyle w:val="O-BodyText5"/>
        <w:tabs>
          <w:tab w:val="left" w:pos="3600"/>
        </w:tabs>
        <w:spacing w:after="0"/>
        <w:ind w:firstLine="0"/>
        <w:rPr>
          <w:sz w:val="22"/>
          <w:szCs w:val="22"/>
        </w:rPr>
      </w:pPr>
      <w:bookmarkStart w:id="6" w:name="_Hlk501359441"/>
    </w:p>
    <w:p w14:paraId="43AE4FFE" w14:textId="77777777" w:rsidR="005602F5" w:rsidRPr="000D49ED" w:rsidRDefault="005602F5" w:rsidP="005602F5">
      <w:pPr>
        <w:pStyle w:val="O-BodyText5"/>
        <w:tabs>
          <w:tab w:val="left" w:pos="3600"/>
        </w:tabs>
        <w:spacing w:after="0"/>
        <w:ind w:firstLine="0"/>
        <w:rPr>
          <w:sz w:val="22"/>
          <w:szCs w:val="22"/>
        </w:rPr>
      </w:pPr>
    </w:p>
    <w:p w14:paraId="1AE742C7" w14:textId="10165457" w:rsidR="005602F5" w:rsidRPr="000D49ED" w:rsidRDefault="005602F5" w:rsidP="005602F5">
      <w:pPr>
        <w:pStyle w:val="O-BodyText5"/>
        <w:tabs>
          <w:tab w:val="left" w:pos="3600"/>
        </w:tabs>
        <w:spacing w:after="0"/>
        <w:ind w:firstLine="0"/>
        <w:rPr>
          <w:sz w:val="22"/>
          <w:szCs w:val="22"/>
          <w:u w:val="single"/>
        </w:rPr>
      </w:pPr>
      <w:r w:rsidRPr="000D49ED">
        <w:rPr>
          <w:sz w:val="22"/>
          <w:szCs w:val="22"/>
          <w:u w:val="single"/>
        </w:rPr>
        <w:tab/>
      </w:r>
      <w:bookmarkEnd w:id="6"/>
    </w:p>
    <w:p w14:paraId="478D5CD8" w14:textId="0D5074CE" w:rsidR="00745A45" w:rsidRPr="000D49ED" w:rsidRDefault="00376B7B" w:rsidP="000D49ED">
      <w:pPr>
        <w:rPr>
          <w:sz w:val="22"/>
          <w:szCs w:val="22"/>
        </w:rPr>
      </w:pPr>
      <w:r w:rsidRPr="000D49ED">
        <w:rPr>
          <w:sz w:val="22"/>
          <w:szCs w:val="22"/>
          <w:highlight w:val="yellow"/>
        </w:rPr>
        <w:t>[Incorporator Name]</w:t>
      </w:r>
      <w:r w:rsidR="0070687A" w:rsidRPr="000D49ED">
        <w:rPr>
          <w:sz w:val="22"/>
          <w:szCs w:val="22"/>
        </w:rPr>
        <w:t>, Incorporator</w:t>
      </w:r>
      <w:bookmarkEnd w:id="0"/>
    </w:p>
    <w:sectPr w:rsidR="00745A45" w:rsidRPr="000D49ED" w:rsidSect="009857E3">
      <w:headerReference w:type="default" r:id="rId8"/>
      <w:headerReference w:type="first" r:id="rId9"/>
      <w:pgSz w:w="12240" w:h="15840" w:code="1"/>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86DCA" w14:textId="77777777" w:rsidR="00E17D3D" w:rsidRDefault="00E17D3D">
      <w:r>
        <w:separator/>
      </w:r>
    </w:p>
  </w:endnote>
  <w:endnote w:type="continuationSeparator" w:id="0">
    <w:p w14:paraId="2C4924DC" w14:textId="77777777" w:rsidR="00E17D3D" w:rsidRDefault="00E1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FB445" w14:textId="77777777" w:rsidR="00E17D3D" w:rsidRDefault="00E17D3D">
      <w:r>
        <w:separator/>
      </w:r>
    </w:p>
  </w:footnote>
  <w:footnote w:type="continuationSeparator" w:id="0">
    <w:p w14:paraId="0711FC9E" w14:textId="77777777" w:rsidR="00E17D3D" w:rsidRDefault="00E17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B4C9" w14:textId="77777777" w:rsidR="00FA02A9" w:rsidRPr="00525D3B" w:rsidRDefault="00FA02A9" w:rsidP="00525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5AF3" w14:textId="77777777" w:rsidR="00FA02A9" w:rsidRPr="00FA02A9" w:rsidRDefault="00FA02A9" w:rsidP="00FA0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8670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75A282C"/>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584498DC"/>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A1746684"/>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88E2B03E"/>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E7B4A4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E5AACE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44C30C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32AB55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5EE1E3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755A701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D"/>
    <w:multiLevelType w:val="multilevel"/>
    <w:tmpl w:val="71345ED0"/>
    <w:lvl w:ilvl="0">
      <w:start w:val="10"/>
      <w:numFmt w:val="ordinalText"/>
      <w:lvlRestart w:val="0"/>
      <w:suff w:val="nothing"/>
      <w:lvlText w:val="%1:  "/>
      <w:lvlJc w:val="left"/>
      <w:pPr>
        <w:ind w:left="-72" w:firstLine="720"/>
      </w:pPr>
      <w:rPr>
        <w:rFonts w:ascii="(normal text)" w:hAnsi="(normal text)" w:cs="Times New Roman" w:hint="default"/>
        <w:b/>
        <w:i w:val="0"/>
        <w:caps/>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decimal"/>
      <w:lvlText w:val="%2."/>
      <w:lvlJc w:val="left"/>
      <w:pPr>
        <w:tabs>
          <w:tab w:val="num" w:pos="0"/>
        </w:tabs>
        <w:ind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none"/>
      <w:suff w:val="nothing"/>
      <w:lvlText w:val=""/>
      <w:lvlJc w:val="left"/>
      <w:pPr>
        <w:ind w:left="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none"/>
      <w:suff w:val="nothing"/>
      <w:lvlText w:val=""/>
      <w:lvlJc w:val="left"/>
      <w:pPr>
        <w:ind w:left="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abstractNum>
  <w:abstractNum w:abstractNumId="12" w15:restartNumberingAfterBreak="0">
    <w:nsid w:val="01E132C8"/>
    <w:multiLevelType w:val="hybridMultilevel"/>
    <w:tmpl w:val="B9F6CC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FE29B4"/>
    <w:multiLevelType w:val="multilevel"/>
    <w:tmpl w:val="82DE1D96"/>
    <w:lvl w:ilvl="0">
      <w:start w:val="1"/>
      <w:numFmt w:val="upperRoman"/>
      <w:pStyle w:val="Heading1"/>
      <w:suff w:val="nothing"/>
      <w:lvlText w:val="ARTICLE %1"/>
      <w:lvlJc w:val="left"/>
      <w:pPr>
        <w:ind w:left="0" w:firstLine="0"/>
      </w:pPr>
      <w:rPr>
        <w:b/>
        <w:i w:val="0"/>
        <w:u w:val="none"/>
      </w:rPr>
    </w:lvl>
    <w:lvl w:ilvl="1">
      <w:start w:val="1"/>
      <w:numFmt w:val="decimal"/>
      <w:pStyle w:val="Heading2"/>
      <w:isLgl/>
      <w:lvlText w:val="%1.%2"/>
      <w:lvlJc w:val="left"/>
      <w:pPr>
        <w:tabs>
          <w:tab w:val="num" w:pos="1080"/>
        </w:tabs>
        <w:ind w:left="0" w:firstLine="720"/>
      </w:pPr>
      <w:rPr>
        <w:u w:val="none"/>
      </w:rPr>
    </w:lvl>
    <w:lvl w:ilvl="2">
      <w:start w:val="1"/>
      <w:numFmt w:val="lowerLetter"/>
      <w:pStyle w:val="Heading3"/>
      <w:lvlText w:val="(%3)"/>
      <w:lvlJc w:val="left"/>
      <w:pPr>
        <w:tabs>
          <w:tab w:val="num" w:pos="1800"/>
        </w:tabs>
        <w:ind w:left="0" w:firstLine="1440"/>
      </w:pPr>
      <w:rPr>
        <w:u w:val="none"/>
      </w:rPr>
    </w:lvl>
    <w:lvl w:ilvl="3">
      <w:start w:val="1"/>
      <w:numFmt w:val="lowerRoman"/>
      <w:pStyle w:val="Heading4"/>
      <w:lvlText w:val="(%4)"/>
      <w:lvlJc w:val="right"/>
      <w:pPr>
        <w:tabs>
          <w:tab w:val="num" w:pos="2880"/>
        </w:tabs>
        <w:ind w:left="0" w:firstLine="2520"/>
      </w:pPr>
      <w:rPr>
        <w:u w:val="none"/>
      </w:rPr>
    </w:lvl>
    <w:lvl w:ilvl="4">
      <w:start w:val="1"/>
      <w:numFmt w:val="decimal"/>
      <w:pStyle w:val="Heading5"/>
      <w:lvlText w:val="(%5)"/>
      <w:lvlJc w:val="left"/>
      <w:pPr>
        <w:tabs>
          <w:tab w:val="num" w:pos="3240"/>
        </w:tabs>
        <w:ind w:left="0" w:firstLine="2880"/>
      </w:pPr>
      <w:rPr>
        <w:u w:val="none"/>
      </w:rPr>
    </w:lvl>
    <w:lvl w:ilvl="5">
      <w:start w:val="1"/>
      <w:numFmt w:val="lowerLetter"/>
      <w:pStyle w:val="Heading6"/>
      <w:lvlText w:val="%6)"/>
      <w:lvlJc w:val="left"/>
      <w:pPr>
        <w:tabs>
          <w:tab w:val="num" w:pos="3960"/>
        </w:tabs>
        <w:ind w:left="0" w:firstLine="3600"/>
      </w:pPr>
      <w:rPr>
        <w:u w:val="none"/>
      </w:rPr>
    </w:lvl>
    <w:lvl w:ilvl="6">
      <w:start w:val="1"/>
      <w:numFmt w:val="lowerRoman"/>
      <w:pStyle w:val="Heading7"/>
      <w:lvlText w:val="%7)"/>
      <w:lvlJc w:val="right"/>
      <w:pPr>
        <w:tabs>
          <w:tab w:val="num" w:pos="5040"/>
        </w:tabs>
        <w:ind w:left="0" w:firstLine="4680"/>
      </w:pPr>
      <w:rPr>
        <w:u w:val="none"/>
      </w:rPr>
    </w:lvl>
    <w:lvl w:ilvl="7">
      <w:start w:val="1"/>
      <w:numFmt w:val="decimal"/>
      <w:pStyle w:val="Heading8"/>
      <w:lvlText w:val="%8)"/>
      <w:lvlJc w:val="left"/>
      <w:pPr>
        <w:tabs>
          <w:tab w:val="num" w:pos="5400"/>
        </w:tabs>
        <w:ind w:left="0" w:firstLine="5040"/>
      </w:pPr>
      <w:rPr>
        <w:u w:val="none"/>
      </w:rPr>
    </w:lvl>
    <w:lvl w:ilvl="8">
      <w:start w:val="1"/>
      <w:numFmt w:val="lowerRoman"/>
      <w:pStyle w:val="Heading9"/>
      <w:lvlText w:val="%9."/>
      <w:lvlJc w:val="right"/>
      <w:pPr>
        <w:tabs>
          <w:tab w:val="num" w:pos="1584"/>
        </w:tabs>
        <w:ind w:left="1584" w:hanging="144"/>
      </w:pPr>
      <w:rPr>
        <w:u w:val="none"/>
      </w:rPr>
    </w:lvl>
  </w:abstractNum>
  <w:abstractNum w:abstractNumId="14" w15:restartNumberingAfterBreak="0">
    <w:nsid w:val="132C3341"/>
    <w:multiLevelType w:val="multilevel"/>
    <w:tmpl w:val="34F04664"/>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5" w15:restartNumberingAfterBreak="0">
    <w:nsid w:val="1C121DF6"/>
    <w:multiLevelType w:val="multilevel"/>
    <w:tmpl w:val="09F4310C"/>
    <w:name w:val="zzmpArticle||Article|2|1|1|0|0|32||1|0|32||1|0|4||1|0|0||1|0|0||1|0|0||1|0|0||1|0|0||1|0|0||"/>
    <w:lvl w:ilvl="0">
      <w:start w:val="1"/>
      <w:numFmt w:val="upperRoman"/>
      <w:lvlRestart w:val="0"/>
      <w:pStyle w:val="O-Bullet"/>
      <w:suff w:val="nothing"/>
      <w:lvlText w:val="Article %1"/>
      <w:lvlJc w:val="left"/>
      <w:pPr>
        <w:tabs>
          <w:tab w:val="num" w:pos="720"/>
        </w:tabs>
      </w:pPr>
      <w:rPr>
        <w:rFonts w:ascii="Times New Roman" w:hAnsi="Times New Roman" w:cs="Times New Roman"/>
        <w:b/>
        <w:i w:val="0"/>
        <w:caps/>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firstLine="1440"/>
      </w:pPr>
      <w:rPr>
        <w:rFonts w:ascii="Times New Roman Bold" w:hAnsi="Times New Roman Bold"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firstLine="2160"/>
      </w:pPr>
      <w:rPr>
        <w:rFonts w:ascii="Times New Roman Bold" w:hAnsi="Times New Roman Bold"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firstLine="2880"/>
      </w:pPr>
      <w:rPr>
        <w:rFonts w:ascii="Times New Roman Bold" w:hAnsi="Times New Roman Bold"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firstLine="3600"/>
      </w:pPr>
      <w:rPr>
        <w:rFonts w:ascii="Times New Roman Bold" w:hAnsi="Times New Roman Bold"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firstLine="1440"/>
      </w:pPr>
      <w:rPr>
        <w:rFonts w:ascii="Times New Roman Bold" w:hAnsi="Times New Roman Bold"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ascii="Times New Roman Bold" w:hAnsi="Times New Roman Bold"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firstLine="2880"/>
      </w:pPr>
      <w:rPr>
        <w:rFonts w:ascii="Times New Roman Bold" w:hAnsi="Times New Roman Bold"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9C4D38"/>
    <w:multiLevelType w:val="multilevel"/>
    <w:tmpl w:val="E15E6F24"/>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18" w15:restartNumberingAfterBreak="0">
    <w:nsid w:val="3DB91813"/>
    <w:multiLevelType w:val="multilevel"/>
    <w:tmpl w:val="35B241EC"/>
    <w:name w:val="zzmpOutline||Outline|2|1|1|1|0|17||1|0|1||1|0|1||1|0|1||1|0|1||1|0|1||1|0|1||1|0|1||1|0|1||"/>
    <w:lvl w:ilvl="0">
      <w:start w:val="1"/>
      <w:numFmt w:val="upperRoman"/>
      <w:pStyle w:val="OutlineL1"/>
      <w:suff w:val="nothing"/>
      <w:lvlText w:val="%1."/>
      <w:lvlJc w:val="left"/>
      <w:pPr>
        <w:ind w:left="720" w:hanging="720"/>
      </w:pPr>
      <w:rPr>
        <w:rFonts w:ascii="Times New Roman" w:hAnsi="Times New Roman"/>
        <w:b/>
        <w:i w:val="0"/>
        <w:caps/>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rFonts w:ascii="Times New Roman" w:hAnsi="Times New Roman"/>
        <w:b/>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rFonts w:ascii="Times New Roman" w:hAnsi="Times New Roman"/>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0" w:firstLine="50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6AD4DA3"/>
    <w:multiLevelType w:val="hybridMultilevel"/>
    <w:tmpl w:val="96C0C2F4"/>
    <w:lvl w:ilvl="0" w:tplc="6C902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3"/>
  </w:num>
  <w:num w:numId="4">
    <w:abstractNumId w:val="14"/>
  </w:num>
  <w:num w:numId="5">
    <w:abstractNumId w:val="17"/>
  </w:num>
  <w:num w:numId="6">
    <w:abstractNumId w:val="19"/>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13"/>
  </w:num>
  <w:num w:numId="13">
    <w:abstractNumId w:val="13"/>
  </w:num>
  <w:num w:numId="14">
    <w:abstractNumId w:val="13"/>
  </w:num>
  <w:num w:numId="15">
    <w:abstractNumId w:val="1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43"/>
    <w:rsid w:val="00025FCD"/>
    <w:rsid w:val="00027967"/>
    <w:rsid w:val="00044D5C"/>
    <w:rsid w:val="00050812"/>
    <w:rsid w:val="000644EA"/>
    <w:rsid w:val="00077CE7"/>
    <w:rsid w:val="00090BC1"/>
    <w:rsid w:val="000D49ED"/>
    <w:rsid w:val="000F7B54"/>
    <w:rsid w:val="00144121"/>
    <w:rsid w:val="00146F2A"/>
    <w:rsid w:val="00154EF9"/>
    <w:rsid w:val="00162642"/>
    <w:rsid w:val="00165D1C"/>
    <w:rsid w:val="00167C04"/>
    <w:rsid w:val="00170639"/>
    <w:rsid w:val="0018377F"/>
    <w:rsid w:val="00186BE0"/>
    <w:rsid w:val="001A2CFE"/>
    <w:rsid w:val="001B3639"/>
    <w:rsid w:val="001C5C22"/>
    <w:rsid w:val="001C7A43"/>
    <w:rsid w:val="001D4019"/>
    <w:rsid w:val="001E26E6"/>
    <w:rsid w:val="00210AA9"/>
    <w:rsid w:val="002169A3"/>
    <w:rsid w:val="00233ACB"/>
    <w:rsid w:val="00257502"/>
    <w:rsid w:val="00296114"/>
    <w:rsid w:val="002A29C0"/>
    <w:rsid w:val="002C3634"/>
    <w:rsid w:val="002F3111"/>
    <w:rsid w:val="002F3F7B"/>
    <w:rsid w:val="002F400E"/>
    <w:rsid w:val="00306E65"/>
    <w:rsid w:val="00307FE4"/>
    <w:rsid w:val="003352A3"/>
    <w:rsid w:val="003361A7"/>
    <w:rsid w:val="00336990"/>
    <w:rsid w:val="00355604"/>
    <w:rsid w:val="00367AD1"/>
    <w:rsid w:val="00376B7B"/>
    <w:rsid w:val="003831EB"/>
    <w:rsid w:val="003B003C"/>
    <w:rsid w:val="003B55AF"/>
    <w:rsid w:val="003B7A82"/>
    <w:rsid w:val="003C73F0"/>
    <w:rsid w:val="003D1D70"/>
    <w:rsid w:val="003F1AEE"/>
    <w:rsid w:val="003F7F42"/>
    <w:rsid w:val="00416342"/>
    <w:rsid w:val="004361BE"/>
    <w:rsid w:val="0043725C"/>
    <w:rsid w:val="00444A43"/>
    <w:rsid w:val="00444F22"/>
    <w:rsid w:val="00456BC2"/>
    <w:rsid w:val="00457060"/>
    <w:rsid w:val="00457AEF"/>
    <w:rsid w:val="004911B9"/>
    <w:rsid w:val="004A2B70"/>
    <w:rsid w:val="004C31D7"/>
    <w:rsid w:val="004E2C75"/>
    <w:rsid w:val="005108F0"/>
    <w:rsid w:val="00512A38"/>
    <w:rsid w:val="005154E3"/>
    <w:rsid w:val="00525D3B"/>
    <w:rsid w:val="00533912"/>
    <w:rsid w:val="00535C6E"/>
    <w:rsid w:val="00543A27"/>
    <w:rsid w:val="005536F3"/>
    <w:rsid w:val="005602F5"/>
    <w:rsid w:val="00571A02"/>
    <w:rsid w:val="00572D2B"/>
    <w:rsid w:val="0057633C"/>
    <w:rsid w:val="005B7F9F"/>
    <w:rsid w:val="005C1BFA"/>
    <w:rsid w:val="005E6B21"/>
    <w:rsid w:val="006036D7"/>
    <w:rsid w:val="006049C8"/>
    <w:rsid w:val="00606523"/>
    <w:rsid w:val="0062191C"/>
    <w:rsid w:val="00630BBD"/>
    <w:rsid w:val="006437F4"/>
    <w:rsid w:val="006446B5"/>
    <w:rsid w:val="00670B60"/>
    <w:rsid w:val="00681E12"/>
    <w:rsid w:val="00684FBD"/>
    <w:rsid w:val="00690BA9"/>
    <w:rsid w:val="006926FB"/>
    <w:rsid w:val="006A0366"/>
    <w:rsid w:val="006A423B"/>
    <w:rsid w:val="006C2470"/>
    <w:rsid w:val="006C495F"/>
    <w:rsid w:val="006D450C"/>
    <w:rsid w:val="0070687A"/>
    <w:rsid w:val="007125E7"/>
    <w:rsid w:val="00716F74"/>
    <w:rsid w:val="007366BC"/>
    <w:rsid w:val="00745A45"/>
    <w:rsid w:val="00750BA1"/>
    <w:rsid w:val="00770198"/>
    <w:rsid w:val="00772C61"/>
    <w:rsid w:val="007849C2"/>
    <w:rsid w:val="007A34B9"/>
    <w:rsid w:val="007C0006"/>
    <w:rsid w:val="007C4DC3"/>
    <w:rsid w:val="007E31BD"/>
    <w:rsid w:val="007F2C13"/>
    <w:rsid w:val="00803B42"/>
    <w:rsid w:val="008045C4"/>
    <w:rsid w:val="00851441"/>
    <w:rsid w:val="00864DE0"/>
    <w:rsid w:val="00865543"/>
    <w:rsid w:val="00876B95"/>
    <w:rsid w:val="00881453"/>
    <w:rsid w:val="0089000F"/>
    <w:rsid w:val="00891C9B"/>
    <w:rsid w:val="0089200A"/>
    <w:rsid w:val="008C2228"/>
    <w:rsid w:val="008C31EE"/>
    <w:rsid w:val="008D63CE"/>
    <w:rsid w:val="008E2F49"/>
    <w:rsid w:val="008E70CF"/>
    <w:rsid w:val="008F3420"/>
    <w:rsid w:val="008F4F6E"/>
    <w:rsid w:val="00922070"/>
    <w:rsid w:val="00931E7B"/>
    <w:rsid w:val="00942E20"/>
    <w:rsid w:val="0095251B"/>
    <w:rsid w:val="009655B8"/>
    <w:rsid w:val="009725E5"/>
    <w:rsid w:val="00980C96"/>
    <w:rsid w:val="009857E3"/>
    <w:rsid w:val="00986CF0"/>
    <w:rsid w:val="00986EB5"/>
    <w:rsid w:val="009C3811"/>
    <w:rsid w:val="00A01A12"/>
    <w:rsid w:val="00A07F55"/>
    <w:rsid w:val="00A14CDB"/>
    <w:rsid w:val="00A238B8"/>
    <w:rsid w:val="00A41A37"/>
    <w:rsid w:val="00A50838"/>
    <w:rsid w:val="00A75BCE"/>
    <w:rsid w:val="00A75C17"/>
    <w:rsid w:val="00A81D30"/>
    <w:rsid w:val="00A86E61"/>
    <w:rsid w:val="00AA3391"/>
    <w:rsid w:val="00AA3C78"/>
    <w:rsid w:val="00AB3E20"/>
    <w:rsid w:val="00AC2EB8"/>
    <w:rsid w:val="00AD79A4"/>
    <w:rsid w:val="00AF4341"/>
    <w:rsid w:val="00B02D39"/>
    <w:rsid w:val="00B14370"/>
    <w:rsid w:val="00B178DE"/>
    <w:rsid w:val="00B249BA"/>
    <w:rsid w:val="00B323EC"/>
    <w:rsid w:val="00B50A2B"/>
    <w:rsid w:val="00B81819"/>
    <w:rsid w:val="00B830C7"/>
    <w:rsid w:val="00B92738"/>
    <w:rsid w:val="00BA1E5C"/>
    <w:rsid w:val="00BA7272"/>
    <w:rsid w:val="00BB65E7"/>
    <w:rsid w:val="00BD6C0B"/>
    <w:rsid w:val="00BE08B9"/>
    <w:rsid w:val="00BE19DF"/>
    <w:rsid w:val="00BE4D4B"/>
    <w:rsid w:val="00BF62A8"/>
    <w:rsid w:val="00C0255D"/>
    <w:rsid w:val="00C0780A"/>
    <w:rsid w:val="00C204AE"/>
    <w:rsid w:val="00C231B9"/>
    <w:rsid w:val="00C47740"/>
    <w:rsid w:val="00C6532A"/>
    <w:rsid w:val="00C66804"/>
    <w:rsid w:val="00C85648"/>
    <w:rsid w:val="00C86FCB"/>
    <w:rsid w:val="00C91040"/>
    <w:rsid w:val="00C927D8"/>
    <w:rsid w:val="00C9377A"/>
    <w:rsid w:val="00CA2296"/>
    <w:rsid w:val="00CA5350"/>
    <w:rsid w:val="00CC2168"/>
    <w:rsid w:val="00CC4A3C"/>
    <w:rsid w:val="00CE6C46"/>
    <w:rsid w:val="00CF1D66"/>
    <w:rsid w:val="00D07D8F"/>
    <w:rsid w:val="00D27262"/>
    <w:rsid w:val="00D27589"/>
    <w:rsid w:val="00D44B87"/>
    <w:rsid w:val="00D656FC"/>
    <w:rsid w:val="00D667EF"/>
    <w:rsid w:val="00D72E2E"/>
    <w:rsid w:val="00D7464C"/>
    <w:rsid w:val="00D953EE"/>
    <w:rsid w:val="00DA5059"/>
    <w:rsid w:val="00DA6138"/>
    <w:rsid w:val="00DC75B2"/>
    <w:rsid w:val="00DF65C9"/>
    <w:rsid w:val="00DF7282"/>
    <w:rsid w:val="00DF7635"/>
    <w:rsid w:val="00E02877"/>
    <w:rsid w:val="00E17D3D"/>
    <w:rsid w:val="00E21B8F"/>
    <w:rsid w:val="00E255EA"/>
    <w:rsid w:val="00E461AF"/>
    <w:rsid w:val="00E46A38"/>
    <w:rsid w:val="00E52C3B"/>
    <w:rsid w:val="00E53CEB"/>
    <w:rsid w:val="00E548B3"/>
    <w:rsid w:val="00E71983"/>
    <w:rsid w:val="00E851F0"/>
    <w:rsid w:val="00E96859"/>
    <w:rsid w:val="00EA1CC3"/>
    <w:rsid w:val="00EC5331"/>
    <w:rsid w:val="00EC565C"/>
    <w:rsid w:val="00ED753C"/>
    <w:rsid w:val="00EF2522"/>
    <w:rsid w:val="00F03DB7"/>
    <w:rsid w:val="00F04C9E"/>
    <w:rsid w:val="00F123E8"/>
    <w:rsid w:val="00F36382"/>
    <w:rsid w:val="00F44211"/>
    <w:rsid w:val="00F51247"/>
    <w:rsid w:val="00F578F8"/>
    <w:rsid w:val="00F92F6A"/>
    <w:rsid w:val="00FA02A9"/>
    <w:rsid w:val="00FD1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16C2BD72"/>
  <w15:chartTrackingRefBased/>
  <w15:docId w15:val="{74FAC63A-9530-48F1-B6E0-A7C1CCB1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qFormat/>
    <w:locked/>
    <w:rsid w:val="00745A45"/>
    <w:pPr>
      <w:keepNext/>
      <w:numPr>
        <w:numId w:val="3"/>
      </w:numPr>
      <w:spacing w:before="240"/>
      <w:jc w:val="center"/>
      <w:outlineLvl w:val="0"/>
    </w:pPr>
    <w:rPr>
      <w:kern w:val="28"/>
      <w:szCs w:val="20"/>
    </w:rPr>
  </w:style>
  <w:style w:type="paragraph" w:styleId="Heading2">
    <w:name w:val="heading 2"/>
    <w:basedOn w:val="Normal"/>
    <w:next w:val="Normal"/>
    <w:link w:val="Heading2Char"/>
    <w:qFormat/>
    <w:locked/>
    <w:rsid w:val="00745A45"/>
    <w:pPr>
      <w:numPr>
        <w:ilvl w:val="1"/>
        <w:numId w:val="3"/>
      </w:numPr>
      <w:spacing w:before="240"/>
      <w:outlineLvl w:val="1"/>
    </w:pPr>
    <w:rPr>
      <w:szCs w:val="20"/>
    </w:rPr>
  </w:style>
  <w:style w:type="paragraph" w:styleId="Heading3">
    <w:name w:val="heading 3"/>
    <w:basedOn w:val="Normal"/>
    <w:next w:val="Normal"/>
    <w:link w:val="Heading3Char"/>
    <w:qFormat/>
    <w:locked/>
    <w:rsid w:val="00745A45"/>
    <w:pPr>
      <w:numPr>
        <w:ilvl w:val="2"/>
        <w:numId w:val="3"/>
      </w:numPr>
      <w:spacing w:before="240"/>
      <w:outlineLvl w:val="2"/>
    </w:pPr>
    <w:rPr>
      <w:szCs w:val="20"/>
    </w:rPr>
  </w:style>
  <w:style w:type="paragraph" w:styleId="Heading4">
    <w:name w:val="heading 4"/>
    <w:basedOn w:val="Normal"/>
    <w:next w:val="Normal"/>
    <w:link w:val="Heading4Char"/>
    <w:qFormat/>
    <w:locked/>
    <w:rsid w:val="00745A45"/>
    <w:pPr>
      <w:numPr>
        <w:ilvl w:val="3"/>
        <w:numId w:val="3"/>
      </w:numPr>
      <w:spacing w:before="240"/>
      <w:outlineLvl w:val="3"/>
    </w:pPr>
    <w:rPr>
      <w:szCs w:val="20"/>
    </w:rPr>
  </w:style>
  <w:style w:type="paragraph" w:styleId="Heading5">
    <w:name w:val="heading 5"/>
    <w:basedOn w:val="Normal"/>
    <w:next w:val="Normal"/>
    <w:link w:val="Heading5Char"/>
    <w:qFormat/>
    <w:locked/>
    <w:rsid w:val="00745A45"/>
    <w:pPr>
      <w:numPr>
        <w:ilvl w:val="4"/>
        <w:numId w:val="3"/>
      </w:numPr>
      <w:spacing w:before="240"/>
      <w:outlineLvl w:val="4"/>
    </w:pPr>
    <w:rPr>
      <w:szCs w:val="20"/>
    </w:rPr>
  </w:style>
  <w:style w:type="paragraph" w:styleId="Heading6">
    <w:name w:val="heading 6"/>
    <w:basedOn w:val="Normal"/>
    <w:next w:val="Normal"/>
    <w:link w:val="Heading6Char"/>
    <w:qFormat/>
    <w:locked/>
    <w:rsid w:val="00745A45"/>
    <w:pPr>
      <w:numPr>
        <w:ilvl w:val="5"/>
        <w:numId w:val="3"/>
      </w:numPr>
      <w:spacing w:before="240"/>
      <w:outlineLvl w:val="5"/>
    </w:pPr>
    <w:rPr>
      <w:szCs w:val="20"/>
    </w:rPr>
  </w:style>
  <w:style w:type="paragraph" w:styleId="Heading7">
    <w:name w:val="heading 7"/>
    <w:basedOn w:val="Normal"/>
    <w:next w:val="Normal"/>
    <w:link w:val="Heading7Char"/>
    <w:qFormat/>
    <w:locked/>
    <w:rsid w:val="00745A45"/>
    <w:pPr>
      <w:numPr>
        <w:ilvl w:val="6"/>
        <w:numId w:val="3"/>
      </w:numPr>
      <w:spacing w:before="240"/>
      <w:outlineLvl w:val="6"/>
    </w:pPr>
    <w:rPr>
      <w:szCs w:val="20"/>
    </w:rPr>
  </w:style>
  <w:style w:type="paragraph" w:styleId="Heading8">
    <w:name w:val="heading 8"/>
    <w:basedOn w:val="Normal"/>
    <w:next w:val="Normal"/>
    <w:link w:val="Heading8Char"/>
    <w:qFormat/>
    <w:locked/>
    <w:rsid w:val="00745A45"/>
    <w:pPr>
      <w:numPr>
        <w:ilvl w:val="7"/>
        <w:numId w:val="3"/>
      </w:numPr>
      <w:spacing w:before="240"/>
      <w:outlineLvl w:val="7"/>
    </w:pPr>
    <w:rPr>
      <w:szCs w:val="20"/>
    </w:rPr>
  </w:style>
  <w:style w:type="paragraph" w:styleId="Heading9">
    <w:name w:val="heading 9"/>
    <w:basedOn w:val="Normal"/>
    <w:next w:val="Normal"/>
    <w:link w:val="Heading9Char"/>
    <w:qFormat/>
    <w:locked/>
    <w:rsid w:val="00745A45"/>
    <w:pPr>
      <w:numPr>
        <w:ilvl w:val="8"/>
        <w:numId w:val="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pPr>
      <w:tabs>
        <w:tab w:val="center" w:pos="4680"/>
        <w:tab w:val="right" w:pos="9360"/>
      </w:tabs>
    </w:pPr>
    <w:rPr>
      <w:lang w:val="x-none" w:eastAsia="x-none"/>
    </w:rPr>
  </w:style>
  <w:style w:type="character" w:customStyle="1" w:styleId="FooterChar">
    <w:name w:val="Footer Char"/>
    <w:link w:val="Footer"/>
    <w:locked/>
    <w:rPr>
      <w:rFonts w:cs="Times New Roman"/>
      <w:sz w:val="24"/>
      <w:szCs w:val="24"/>
    </w:rPr>
  </w:style>
  <w:style w:type="paragraph" w:styleId="BodyText">
    <w:name w:val="Body Text"/>
    <w:basedOn w:val="Normal"/>
    <w:link w:val="BodyTextChar"/>
    <w:uiPriority w:val="99"/>
    <w:pPr>
      <w:spacing w:after="240" w:line="480" w:lineRule="auto"/>
      <w:ind w:firstLine="1440"/>
    </w:pPr>
    <w:rPr>
      <w:lang w:val="x-none" w:eastAsia="x-none"/>
    </w:rPr>
  </w:style>
  <w:style w:type="character" w:customStyle="1" w:styleId="BodyTextChar">
    <w:name w:val="Body Text Char"/>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uiPriority w:val="99"/>
    <w:rPr>
      <w:rFonts w:ascii="Times New Roman" w:hAnsi="Times New Roman" w:cs="Times New Roman"/>
      <w:noProof/>
      <w:color w:val="000000"/>
      <w:spacing w:val="0"/>
      <w:position w:val="0"/>
      <w:sz w:val="16"/>
      <w:szCs w:val="16"/>
      <w:u w:val="none"/>
      <w:effect w:val="none"/>
      <w:vertAlign w:val="baseline"/>
    </w:rPr>
  </w:style>
  <w:style w:type="paragraph" w:customStyle="1" w:styleId="BusinessSignature">
    <w:name w:val="Business Signature"/>
    <w:basedOn w:val="Normal"/>
    <w:next w:val="Header"/>
    <w:uiPriority w:val="99"/>
    <w:pPr>
      <w:tabs>
        <w:tab w:val="left" w:pos="403"/>
        <w:tab w:val="right" w:pos="4320"/>
      </w:tabs>
    </w:pPr>
    <w:rPr>
      <w:szCs w:val="20"/>
    </w:rPr>
  </w:style>
  <w:style w:type="paragraph" w:customStyle="1" w:styleId="O-BodyTextDS">
    <w:name w:val="O-Body Text (DS)"/>
    <w:aliases w:val="28"/>
    <w:basedOn w:val="Normal"/>
    <w:next w:val="DeliveryPhrase"/>
    <w:uiPriority w:val="99"/>
    <w:pPr>
      <w:spacing w:line="480" w:lineRule="auto"/>
    </w:pPr>
    <w:rPr>
      <w:szCs w:val="20"/>
    </w:rPr>
  </w:style>
  <w:style w:type="paragraph" w:customStyle="1" w:styleId="NumContinue">
    <w:name w:val="Num Continue"/>
    <w:basedOn w:val="O-BodyTextDS"/>
    <w:next w:val="BusinessSignature"/>
    <w:uiPriority w:val="99"/>
    <w:pPr>
      <w:widowControl w:val="0"/>
      <w:spacing w:after="240" w:line="240" w:lineRule="auto"/>
      <w:ind w:firstLine="720"/>
    </w:pPr>
    <w:rPr>
      <w:szCs w:val="24"/>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next w:val="O-BodyText1"/>
    <w:uiPriority w:val="99"/>
    <w:pPr>
      <w:spacing w:after="240"/>
    </w:pPr>
    <w:rPr>
      <w:szCs w:val="20"/>
    </w:rPr>
  </w:style>
  <w:style w:type="paragraph" w:customStyle="1" w:styleId="O-Bullet">
    <w:name w:val="O-Bullet"/>
    <w:aliases w:val="S4"/>
    <w:basedOn w:val="Normal"/>
    <w:next w:val="O-BodyText"/>
    <w:uiPriority w:val="99"/>
    <w:pPr>
      <w:numPr>
        <w:numId w:val="1"/>
      </w:numPr>
      <w:spacing w:after="240"/>
      <w:ind w:left="360" w:hanging="360"/>
    </w:pPr>
    <w:rPr>
      <w:szCs w:val="20"/>
    </w:rPr>
  </w:style>
  <w:style w:type="paragraph" w:customStyle="1" w:styleId="O-Indent5">
    <w:name w:val="O-Indent .5&quot;"/>
    <w:aliases w:val="S5"/>
    <w:basedOn w:val="Normal"/>
    <w:next w:val="O-Bullet"/>
    <w:uiPriority w:val="99"/>
    <w:pPr>
      <w:spacing w:after="240"/>
      <w:ind w:left="720"/>
    </w:pPr>
    <w:rPr>
      <w:szCs w:val="20"/>
    </w:rPr>
  </w:style>
  <w:style w:type="paragraph" w:customStyle="1" w:styleId="O-Indent1">
    <w:name w:val="O-Indent 1&quot;"/>
    <w:aliases w:val="S6"/>
    <w:basedOn w:val="Normal"/>
    <w:next w:val="O-Indent5"/>
    <w:uiPriority w:val="99"/>
    <w:pPr>
      <w:spacing w:after="240"/>
      <w:ind w:left="1440"/>
    </w:pPr>
    <w:rPr>
      <w:szCs w:val="20"/>
    </w:rPr>
  </w:style>
  <w:style w:type="paragraph" w:customStyle="1" w:styleId="O-IndentedQuote">
    <w:name w:val="O-Indented Quote"/>
    <w:aliases w:val="S7"/>
    <w:basedOn w:val="Normal"/>
    <w:next w:val="O-Indent1"/>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ArticleL1">
    <w:name w:val="Article_L1"/>
    <w:basedOn w:val="Normal"/>
    <w:next w:val="BusinessSignature"/>
    <w:uiPriority w:val="99"/>
    <w:pPr>
      <w:keepNext/>
      <w:tabs>
        <w:tab w:val="num" w:pos="720"/>
      </w:tabs>
      <w:spacing w:after="240"/>
      <w:jc w:val="center"/>
      <w:outlineLvl w:val="0"/>
    </w:pPr>
    <w:rPr>
      <w:szCs w:val="20"/>
    </w:rPr>
  </w:style>
  <w:style w:type="paragraph" w:customStyle="1" w:styleId="ArticleL2">
    <w:name w:val="Article_L2"/>
    <w:basedOn w:val="O-TitleO-CtrBldULowerCaps"/>
    <w:next w:val="BusinessSignature"/>
    <w:uiPriority w:val="99"/>
    <w:pPr>
      <w:keepNext w:val="0"/>
      <w:tabs>
        <w:tab w:val="num" w:pos="1080"/>
        <w:tab w:val="num" w:pos="1440"/>
      </w:tabs>
      <w:ind w:firstLine="720"/>
      <w:jc w:val="left"/>
      <w:outlineLvl w:val="1"/>
    </w:pPr>
    <w:rPr>
      <w:b w:val="0"/>
      <w:bCs w:val="0"/>
      <w:u w:val="none"/>
    </w:rPr>
  </w:style>
  <w:style w:type="paragraph" w:customStyle="1" w:styleId="ArticleL3">
    <w:name w:val="Article_L3"/>
    <w:basedOn w:val="ArticleL1"/>
    <w:next w:val="BusinessSignature"/>
    <w:uiPriority w:val="99"/>
    <w:pPr>
      <w:keepNext w:val="0"/>
      <w:numPr>
        <w:ilvl w:val="2"/>
      </w:numPr>
      <w:tabs>
        <w:tab w:val="num" w:pos="720"/>
        <w:tab w:val="num" w:pos="2160"/>
      </w:tabs>
      <w:jc w:val="left"/>
      <w:outlineLvl w:val="2"/>
    </w:pPr>
  </w:style>
  <w:style w:type="paragraph" w:customStyle="1" w:styleId="ArticleL4">
    <w:name w:val="Article_L4"/>
    <w:basedOn w:val="ArticleL2"/>
    <w:next w:val="BusinessSignature"/>
    <w:uiPriority w:val="99"/>
    <w:pPr>
      <w:numPr>
        <w:ilvl w:val="3"/>
      </w:numPr>
      <w:tabs>
        <w:tab w:val="num" w:pos="1080"/>
      </w:tabs>
      <w:ind w:firstLine="2160"/>
      <w:outlineLvl w:val="3"/>
    </w:pPr>
    <w:rPr>
      <w:rFonts w:ascii="Times New Roman Bold" w:hAnsi="Times New Roman Bold"/>
    </w:rPr>
  </w:style>
  <w:style w:type="paragraph" w:customStyle="1" w:styleId="ArticleL5">
    <w:name w:val="Article_L5"/>
    <w:basedOn w:val="ArticleL3"/>
    <w:next w:val="BusinessSignature"/>
    <w:uiPriority w:val="99"/>
    <w:pPr>
      <w:numPr>
        <w:ilvl w:val="4"/>
      </w:numPr>
      <w:tabs>
        <w:tab w:val="num" w:pos="720"/>
        <w:tab w:val="num" w:pos="3600"/>
      </w:tabs>
      <w:outlineLvl w:val="4"/>
    </w:pPr>
    <w:rPr>
      <w:rFonts w:ascii="Times New Roman Bold" w:hAnsi="Times New Roman Bold"/>
    </w:rPr>
  </w:style>
  <w:style w:type="paragraph" w:customStyle="1" w:styleId="ArticleL6">
    <w:name w:val="Article_L6"/>
    <w:basedOn w:val="ArticleL4"/>
    <w:next w:val="BusinessSignature"/>
    <w:uiPriority w:val="99"/>
    <w:pPr>
      <w:numPr>
        <w:ilvl w:val="5"/>
      </w:numPr>
      <w:tabs>
        <w:tab w:val="num" w:pos="1080"/>
        <w:tab w:val="num" w:pos="4320"/>
      </w:tabs>
      <w:ind w:firstLine="2160"/>
      <w:outlineLvl w:val="5"/>
    </w:pPr>
  </w:style>
  <w:style w:type="paragraph" w:customStyle="1" w:styleId="ArticleL7">
    <w:name w:val="Article_L7"/>
    <w:basedOn w:val="ArticleL5"/>
    <w:next w:val="BusinessSignature"/>
    <w:uiPriority w:val="99"/>
    <w:pPr>
      <w:numPr>
        <w:ilvl w:val="6"/>
      </w:numPr>
      <w:tabs>
        <w:tab w:val="num" w:pos="720"/>
      </w:tabs>
      <w:ind w:firstLine="1440"/>
      <w:outlineLvl w:val="6"/>
    </w:pPr>
  </w:style>
  <w:style w:type="paragraph" w:customStyle="1" w:styleId="ArticleL8">
    <w:name w:val="Article_L8"/>
    <w:basedOn w:val="ArticleL6"/>
    <w:next w:val="BusinessSignature"/>
    <w:uiPriority w:val="99"/>
    <w:pPr>
      <w:numPr>
        <w:ilvl w:val="7"/>
      </w:numPr>
      <w:tabs>
        <w:tab w:val="num" w:pos="1080"/>
        <w:tab w:val="num" w:pos="2880"/>
      </w:tabs>
      <w:ind w:firstLine="2160"/>
      <w:outlineLvl w:val="7"/>
    </w:pPr>
  </w:style>
  <w:style w:type="paragraph" w:customStyle="1" w:styleId="ArticleL9">
    <w:name w:val="Article_L9"/>
    <w:basedOn w:val="ArticleL7"/>
    <w:next w:val="BusinessSignature"/>
    <w:uiPriority w:val="99"/>
    <w:pPr>
      <w:numPr>
        <w:ilvl w:val="8"/>
      </w:numPr>
      <w:tabs>
        <w:tab w:val="num" w:pos="720"/>
      </w:tabs>
      <w:ind w:firstLine="2880"/>
      <w:outlineLvl w:val="8"/>
    </w:pPr>
  </w:style>
  <w:style w:type="paragraph" w:styleId="BalloonText">
    <w:name w:val="Balloon Text"/>
    <w:basedOn w:val="Normal"/>
    <w:next w:val="ArticleL9"/>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locked/>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45A45"/>
    <w:rPr>
      <w:kern w:val="28"/>
      <w:sz w:val="24"/>
    </w:rPr>
  </w:style>
  <w:style w:type="character" w:customStyle="1" w:styleId="Heading2Char">
    <w:name w:val="Heading 2 Char"/>
    <w:link w:val="Heading2"/>
    <w:rsid w:val="00745A45"/>
    <w:rPr>
      <w:sz w:val="24"/>
    </w:rPr>
  </w:style>
  <w:style w:type="character" w:customStyle="1" w:styleId="Heading3Char">
    <w:name w:val="Heading 3 Char"/>
    <w:link w:val="Heading3"/>
    <w:rsid w:val="00745A45"/>
    <w:rPr>
      <w:sz w:val="24"/>
    </w:rPr>
  </w:style>
  <w:style w:type="character" w:customStyle="1" w:styleId="Heading4Char">
    <w:name w:val="Heading 4 Char"/>
    <w:link w:val="Heading4"/>
    <w:rsid w:val="00745A45"/>
    <w:rPr>
      <w:sz w:val="24"/>
    </w:rPr>
  </w:style>
  <w:style w:type="character" w:customStyle="1" w:styleId="Heading5Char">
    <w:name w:val="Heading 5 Char"/>
    <w:link w:val="Heading5"/>
    <w:rsid w:val="00745A45"/>
    <w:rPr>
      <w:sz w:val="24"/>
    </w:rPr>
  </w:style>
  <w:style w:type="character" w:customStyle="1" w:styleId="Heading6Char">
    <w:name w:val="Heading 6 Char"/>
    <w:link w:val="Heading6"/>
    <w:rsid w:val="00745A45"/>
    <w:rPr>
      <w:sz w:val="24"/>
    </w:rPr>
  </w:style>
  <w:style w:type="character" w:customStyle="1" w:styleId="Heading7Char">
    <w:name w:val="Heading 7 Char"/>
    <w:link w:val="Heading7"/>
    <w:rsid w:val="00745A45"/>
    <w:rPr>
      <w:sz w:val="24"/>
    </w:rPr>
  </w:style>
  <w:style w:type="character" w:customStyle="1" w:styleId="Heading8Char">
    <w:name w:val="Heading 8 Char"/>
    <w:link w:val="Heading8"/>
    <w:rsid w:val="00745A45"/>
    <w:rPr>
      <w:sz w:val="24"/>
    </w:rPr>
  </w:style>
  <w:style w:type="character" w:customStyle="1" w:styleId="Heading9Char">
    <w:name w:val="Heading 9 Char"/>
    <w:link w:val="Heading9"/>
    <w:rsid w:val="00745A45"/>
    <w:rPr>
      <w:rFonts w:ascii="Arial" w:hAnsi="Arial"/>
      <w:b/>
      <w:i/>
      <w:sz w:val="18"/>
    </w:rPr>
  </w:style>
  <w:style w:type="character" w:styleId="PageNumber">
    <w:name w:val="page number"/>
    <w:rsid w:val="00745A45"/>
    <w:rPr>
      <w:rFonts w:ascii="Times New Roman" w:hAnsi="Times New Roman"/>
      <w:sz w:val="24"/>
    </w:rPr>
  </w:style>
  <w:style w:type="paragraph" w:customStyle="1" w:styleId="CenterTextBold">
    <w:name w:val="Center Text Bold"/>
    <w:basedOn w:val="Normal"/>
    <w:next w:val="Normal"/>
    <w:rsid w:val="00745A45"/>
    <w:pPr>
      <w:spacing w:before="240"/>
      <w:jc w:val="center"/>
    </w:pPr>
    <w:rPr>
      <w:b/>
      <w:szCs w:val="20"/>
    </w:rPr>
  </w:style>
  <w:style w:type="paragraph" w:customStyle="1" w:styleId="Def2Heading1">
    <w:name w:val="Def2 Heading 1"/>
    <w:basedOn w:val="Normal"/>
    <w:next w:val="Normal"/>
    <w:rsid w:val="00745A45"/>
    <w:pPr>
      <w:numPr>
        <w:numId w:val="4"/>
      </w:numPr>
      <w:tabs>
        <w:tab w:val="clear" w:pos="1080"/>
      </w:tabs>
      <w:spacing w:before="240"/>
    </w:pPr>
    <w:rPr>
      <w:szCs w:val="20"/>
    </w:rPr>
  </w:style>
  <w:style w:type="paragraph" w:customStyle="1" w:styleId="Def2Heading2">
    <w:name w:val="Def2 Heading 2"/>
    <w:basedOn w:val="Normal"/>
    <w:next w:val="Normal"/>
    <w:rsid w:val="00745A45"/>
    <w:pPr>
      <w:numPr>
        <w:ilvl w:val="1"/>
        <w:numId w:val="4"/>
      </w:numPr>
      <w:tabs>
        <w:tab w:val="clear" w:pos="1800"/>
      </w:tabs>
      <w:spacing w:before="240"/>
    </w:pPr>
    <w:rPr>
      <w:szCs w:val="20"/>
    </w:rPr>
  </w:style>
  <w:style w:type="paragraph" w:customStyle="1" w:styleId="Def2Heading3">
    <w:name w:val="Def2 Heading 3"/>
    <w:basedOn w:val="Normal"/>
    <w:next w:val="Normal"/>
    <w:rsid w:val="00745A45"/>
    <w:pPr>
      <w:numPr>
        <w:ilvl w:val="2"/>
        <w:numId w:val="4"/>
      </w:numPr>
      <w:tabs>
        <w:tab w:val="clear" w:pos="2880"/>
      </w:tabs>
      <w:spacing w:before="240"/>
    </w:pPr>
    <w:rPr>
      <w:szCs w:val="20"/>
    </w:rPr>
  </w:style>
  <w:style w:type="paragraph" w:customStyle="1" w:styleId="Def2Heading4">
    <w:name w:val="Def2 Heading 4"/>
    <w:basedOn w:val="Normal"/>
    <w:next w:val="Normal"/>
    <w:rsid w:val="00745A45"/>
    <w:pPr>
      <w:numPr>
        <w:ilvl w:val="3"/>
        <w:numId w:val="4"/>
      </w:numPr>
      <w:tabs>
        <w:tab w:val="clear" w:pos="3240"/>
      </w:tabs>
      <w:spacing w:before="240"/>
    </w:pPr>
    <w:rPr>
      <w:szCs w:val="20"/>
    </w:rPr>
  </w:style>
  <w:style w:type="paragraph" w:customStyle="1" w:styleId="Def2Heading5">
    <w:name w:val="Def2 Heading 5"/>
    <w:basedOn w:val="Normal"/>
    <w:next w:val="Normal"/>
    <w:rsid w:val="00745A45"/>
    <w:pPr>
      <w:numPr>
        <w:ilvl w:val="4"/>
        <w:numId w:val="4"/>
      </w:numPr>
      <w:tabs>
        <w:tab w:val="clear" w:pos="3960"/>
      </w:tabs>
      <w:spacing w:before="240"/>
    </w:pPr>
    <w:rPr>
      <w:szCs w:val="20"/>
    </w:rPr>
  </w:style>
  <w:style w:type="paragraph" w:customStyle="1" w:styleId="ExAHeading1">
    <w:name w:val="ExA Heading 1"/>
    <w:basedOn w:val="Normal"/>
    <w:next w:val="Normal"/>
    <w:rsid w:val="00745A45"/>
    <w:pPr>
      <w:numPr>
        <w:numId w:val="5"/>
      </w:numPr>
      <w:tabs>
        <w:tab w:val="clear" w:pos="1080"/>
      </w:tabs>
      <w:spacing w:before="240"/>
    </w:pPr>
    <w:rPr>
      <w:szCs w:val="20"/>
    </w:rPr>
  </w:style>
  <w:style w:type="paragraph" w:customStyle="1" w:styleId="ExAHeading2">
    <w:name w:val="ExA Heading 2"/>
    <w:basedOn w:val="Normal"/>
    <w:next w:val="Normal"/>
    <w:rsid w:val="00745A45"/>
    <w:pPr>
      <w:numPr>
        <w:ilvl w:val="1"/>
        <w:numId w:val="5"/>
      </w:numPr>
      <w:tabs>
        <w:tab w:val="clear" w:pos="1800"/>
      </w:tabs>
      <w:spacing w:before="240"/>
    </w:pPr>
    <w:rPr>
      <w:szCs w:val="20"/>
    </w:rPr>
  </w:style>
  <w:style w:type="paragraph" w:customStyle="1" w:styleId="ExAHeading3">
    <w:name w:val="ExA Heading 3"/>
    <w:basedOn w:val="Normal"/>
    <w:next w:val="Normal"/>
    <w:rsid w:val="00745A45"/>
    <w:pPr>
      <w:numPr>
        <w:ilvl w:val="2"/>
        <w:numId w:val="5"/>
      </w:numPr>
      <w:tabs>
        <w:tab w:val="clear" w:pos="2880"/>
      </w:tabs>
      <w:spacing w:before="240"/>
    </w:pPr>
    <w:rPr>
      <w:szCs w:val="20"/>
    </w:rPr>
  </w:style>
  <w:style w:type="paragraph" w:customStyle="1" w:styleId="ExAHeading4">
    <w:name w:val="ExA Heading 4"/>
    <w:basedOn w:val="Normal"/>
    <w:next w:val="Normal"/>
    <w:rsid w:val="00745A45"/>
    <w:pPr>
      <w:numPr>
        <w:ilvl w:val="3"/>
        <w:numId w:val="5"/>
      </w:numPr>
      <w:tabs>
        <w:tab w:val="clear" w:pos="3240"/>
      </w:tabs>
      <w:spacing w:before="240"/>
    </w:pPr>
    <w:rPr>
      <w:szCs w:val="20"/>
    </w:rPr>
  </w:style>
  <w:style w:type="paragraph" w:customStyle="1" w:styleId="ExAHeading5">
    <w:name w:val="ExA Heading 5"/>
    <w:basedOn w:val="Normal"/>
    <w:next w:val="Normal"/>
    <w:rsid w:val="00745A45"/>
    <w:pPr>
      <w:numPr>
        <w:ilvl w:val="4"/>
        <w:numId w:val="5"/>
      </w:numPr>
      <w:tabs>
        <w:tab w:val="clear" w:pos="3960"/>
      </w:tabs>
      <w:spacing w:before="240"/>
    </w:pPr>
    <w:rPr>
      <w:szCs w:val="20"/>
    </w:rPr>
  </w:style>
  <w:style w:type="paragraph" w:customStyle="1" w:styleId="ColorfulList-Accent11">
    <w:name w:val="Colorful List - Accent 11"/>
    <w:basedOn w:val="Normal"/>
    <w:uiPriority w:val="34"/>
    <w:qFormat/>
    <w:rsid w:val="00745A45"/>
    <w:pPr>
      <w:spacing w:after="200" w:line="276" w:lineRule="auto"/>
      <w:ind w:left="720"/>
      <w:contextualSpacing/>
    </w:pPr>
    <w:rPr>
      <w:rFonts w:ascii="Calibri" w:hAnsi="Calibri"/>
      <w:sz w:val="22"/>
      <w:szCs w:val="22"/>
    </w:rPr>
  </w:style>
  <w:style w:type="paragraph" w:styleId="FootnoteText">
    <w:name w:val="footnote text"/>
    <w:basedOn w:val="Normal"/>
    <w:link w:val="FootnoteTextChar"/>
    <w:semiHidden/>
    <w:unhideWhenUsed/>
    <w:rsid w:val="008E2F49"/>
    <w:rPr>
      <w:sz w:val="20"/>
      <w:szCs w:val="20"/>
    </w:rPr>
  </w:style>
  <w:style w:type="character" w:customStyle="1" w:styleId="FootnoteTextChar">
    <w:name w:val="Footnote Text Char"/>
    <w:basedOn w:val="DefaultParagraphFont"/>
    <w:link w:val="FootnoteText"/>
    <w:semiHidden/>
    <w:rsid w:val="008E2F49"/>
  </w:style>
  <w:style w:type="character" w:styleId="FootnoteReference">
    <w:name w:val="footnote reference"/>
    <w:basedOn w:val="DefaultParagraphFont"/>
    <w:uiPriority w:val="99"/>
    <w:semiHidden/>
    <w:unhideWhenUsed/>
    <w:rsid w:val="008E2F49"/>
    <w:rPr>
      <w:vertAlign w:val="superscript"/>
    </w:rPr>
  </w:style>
  <w:style w:type="paragraph" w:styleId="BodyTextFirstIndent">
    <w:name w:val="Body Text First Indent"/>
    <w:basedOn w:val="BodyText"/>
    <w:link w:val="BodyTextFirstIndentChar"/>
    <w:uiPriority w:val="99"/>
    <w:semiHidden/>
    <w:unhideWhenUsed/>
    <w:rsid w:val="003F1AEE"/>
    <w:pPr>
      <w:spacing w:after="0" w:line="240" w:lineRule="auto"/>
      <w:ind w:firstLine="360"/>
    </w:pPr>
    <w:rPr>
      <w:lang w:val="en-US" w:eastAsia="en-US"/>
    </w:rPr>
  </w:style>
  <w:style w:type="character" w:customStyle="1" w:styleId="BodyTextFirstIndentChar">
    <w:name w:val="Body Text First Indent Char"/>
    <w:basedOn w:val="BodyTextChar"/>
    <w:link w:val="BodyTextFirstIndent"/>
    <w:uiPriority w:val="99"/>
    <w:semiHidden/>
    <w:rsid w:val="003F1AEE"/>
    <w:rPr>
      <w:rFonts w:cs="Times New Roman"/>
      <w:sz w:val="24"/>
      <w:szCs w:val="24"/>
    </w:rPr>
  </w:style>
  <w:style w:type="paragraph" w:customStyle="1" w:styleId="Bod">
    <w:name w:val="Bod"/>
    <w:basedOn w:val="Normal"/>
    <w:link w:val="BodChar"/>
    <w:qFormat/>
    <w:rsid w:val="003F1AEE"/>
    <w:pPr>
      <w:spacing w:after="240"/>
      <w:ind w:firstLine="720"/>
      <w:jc w:val="both"/>
    </w:pPr>
    <w:rPr>
      <w:rFonts w:eastAsia="Calibri"/>
      <w:lang w:val="x-none" w:eastAsia="x-none"/>
    </w:rPr>
  </w:style>
  <w:style w:type="character" w:customStyle="1" w:styleId="BodChar">
    <w:name w:val="Bod Char"/>
    <w:link w:val="Bod"/>
    <w:rsid w:val="003F1AEE"/>
    <w:rPr>
      <w:rFonts w:eastAsia="Calibri"/>
      <w:sz w:val="24"/>
      <w:szCs w:val="24"/>
      <w:lang w:val="x-none" w:eastAsia="x-none"/>
    </w:rPr>
  </w:style>
  <w:style w:type="paragraph" w:customStyle="1" w:styleId="ExhibitA1">
    <w:name w:val="Exhibit A 1"/>
    <w:basedOn w:val="Normal"/>
    <w:next w:val="BodyText"/>
    <w:rsid w:val="001B3639"/>
    <w:pPr>
      <w:autoSpaceDE w:val="0"/>
      <w:autoSpaceDN w:val="0"/>
      <w:adjustRightInd w:val="0"/>
      <w:spacing w:after="240"/>
      <w:ind w:left="-72" w:firstLine="720"/>
      <w:jc w:val="both"/>
      <w:outlineLvl w:val="0"/>
    </w:pPr>
  </w:style>
  <w:style w:type="paragraph" w:customStyle="1" w:styleId="ExhibitA2">
    <w:name w:val="Exhibit A 2"/>
    <w:basedOn w:val="Normal"/>
    <w:next w:val="BodyText"/>
    <w:rsid w:val="001B3639"/>
    <w:pPr>
      <w:tabs>
        <w:tab w:val="num" w:pos="0"/>
      </w:tabs>
      <w:autoSpaceDE w:val="0"/>
      <w:autoSpaceDN w:val="0"/>
      <w:adjustRightInd w:val="0"/>
      <w:spacing w:after="240"/>
      <w:ind w:firstLine="720"/>
      <w:jc w:val="both"/>
      <w:outlineLvl w:val="1"/>
    </w:pPr>
  </w:style>
  <w:style w:type="paragraph" w:customStyle="1" w:styleId="ExhibitA3">
    <w:name w:val="Exhibit A 3"/>
    <w:basedOn w:val="Normal"/>
    <w:next w:val="BodyText"/>
    <w:rsid w:val="001B3639"/>
    <w:pPr>
      <w:autoSpaceDE w:val="0"/>
      <w:autoSpaceDN w:val="0"/>
      <w:adjustRightInd w:val="0"/>
      <w:spacing w:after="240"/>
      <w:ind w:left="720"/>
      <w:outlineLvl w:val="2"/>
    </w:pPr>
  </w:style>
  <w:style w:type="paragraph" w:customStyle="1" w:styleId="ExhibitA4">
    <w:name w:val="Exhibit A 4"/>
    <w:basedOn w:val="Normal"/>
    <w:next w:val="BodyText"/>
    <w:rsid w:val="001B3639"/>
    <w:pPr>
      <w:autoSpaceDE w:val="0"/>
      <w:autoSpaceDN w:val="0"/>
      <w:adjustRightInd w:val="0"/>
      <w:spacing w:after="240"/>
      <w:ind w:left="720"/>
      <w:outlineLvl w:val="3"/>
    </w:pPr>
  </w:style>
  <w:style w:type="paragraph" w:customStyle="1" w:styleId="ExhibitA5">
    <w:name w:val="Exhibit A 5"/>
    <w:basedOn w:val="Normal"/>
    <w:next w:val="BodyText"/>
    <w:rsid w:val="001B3639"/>
    <w:pPr>
      <w:autoSpaceDE w:val="0"/>
      <w:autoSpaceDN w:val="0"/>
      <w:adjustRightInd w:val="0"/>
      <w:spacing w:after="240"/>
      <w:ind w:left="720"/>
      <w:outlineLvl w:val="4"/>
    </w:pPr>
  </w:style>
  <w:style w:type="paragraph" w:customStyle="1" w:styleId="ExhibitA6">
    <w:name w:val="Exhibit A 6"/>
    <w:basedOn w:val="Normal"/>
    <w:next w:val="BodyText"/>
    <w:rsid w:val="001B3639"/>
    <w:pPr>
      <w:autoSpaceDE w:val="0"/>
      <w:autoSpaceDN w:val="0"/>
      <w:adjustRightInd w:val="0"/>
      <w:spacing w:after="240"/>
      <w:ind w:left="720"/>
      <w:outlineLvl w:val="5"/>
    </w:pPr>
  </w:style>
  <w:style w:type="paragraph" w:customStyle="1" w:styleId="ExhibitA7">
    <w:name w:val="Exhibit A 7"/>
    <w:basedOn w:val="Normal"/>
    <w:next w:val="BodyText"/>
    <w:rsid w:val="001B3639"/>
    <w:pPr>
      <w:autoSpaceDE w:val="0"/>
      <w:autoSpaceDN w:val="0"/>
      <w:adjustRightInd w:val="0"/>
      <w:spacing w:after="240"/>
      <w:ind w:left="720"/>
      <w:outlineLvl w:val="6"/>
    </w:pPr>
  </w:style>
  <w:style w:type="paragraph" w:customStyle="1" w:styleId="ExhibitA8">
    <w:name w:val="Exhibit A 8"/>
    <w:basedOn w:val="Normal"/>
    <w:next w:val="BodyText"/>
    <w:rsid w:val="001B3639"/>
    <w:pPr>
      <w:autoSpaceDE w:val="0"/>
      <w:autoSpaceDN w:val="0"/>
      <w:adjustRightInd w:val="0"/>
      <w:spacing w:after="240"/>
      <w:ind w:left="720"/>
      <w:outlineLvl w:val="7"/>
    </w:pPr>
  </w:style>
  <w:style w:type="paragraph" w:customStyle="1" w:styleId="ExhibitA9">
    <w:name w:val="Exhibit A 9"/>
    <w:basedOn w:val="Normal"/>
    <w:next w:val="BodyText"/>
    <w:rsid w:val="001B3639"/>
    <w:pPr>
      <w:autoSpaceDE w:val="0"/>
      <w:autoSpaceDN w:val="0"/>
      <w:adjustRightInd w:val="0"/>
      <w:spacing w:after="240"/>
      <w:ind w:left="720"/>
      <w:outlineLvl w:val="8"/>
    </w:pPr>
  </w:style>
  <w:style w:type="paragraph" w:customStyle="1" w:styleId="OutlineL1">
    <w:name w:val="Outline_L1"/>
    <w:basedOn w:val="Normal"/>
    <w:next w:val="Normal"/>
    <w:rsid w:val="006D450C"/>
    <w:pPr>
      <w:numPr>
        <w:numId w:val="10"/>
      </w:numPr>
      <w:spacing w:after="240"/>
      <w:jc w:val="center"/>
      <w:outlineLvl w:val="0"/>
    </w:pPr>
    <w:rPr>
      <w:szCs w:val="20"/>
    </w:rPr>
  </w:style>
  <w:style w:type="paragraph" w:customStyle="1" w:styleId="OutlineL2">
    <w:name w:val="Outline_L2"/>
    <w:basedOn w:val="OutlineL1"/>
    <w:next w:val="Normal"/>
    <w:rsid w:val="006D450C"/>
    <w:pPr>
      <w:numPr>
        <w:ilvl w:val="1"/>
      </w:numPr>
      <w:tabs>
        <w:tab w:val="clear" w:pos="1440"/>
        <w:tab w:val="num" w:pos="360"/>
      </w:tabs>
      <w:jc w:val="both"/>
      <w:outlineLvl w:val="1"/>
    </w:pPr>
  </w:style>
  <w:style w:type="paragraph" w:customStyle="1" w:styleId="OutlineL3">
    <w:name w:val="Outline_L3"/>
    <w:basedOn w:val="OutlineL2"/>
    <w:next w:val="Normal"/>
    <w:rsid w:val="006D450C"/>
    <w:pPr>
      <w:numPr>
        <w:ilvl w:val="2"/>
      </w:numPr>
      <w:tabs>
        <w:tab w:val="clear" w:pos="2160"/>
        <w:tab w:val="num" w:pos="360"/>
      </w:tabs>
      <w:outlineLvl w:val="2"/>
    </w:pPr>
  </w:style>
  <w:style w:type="paragraph" w:customStyle="1" w:styleId="OutlineL4">
    <w:name w:val="Outline_L4"/>
    <w:basedOn w:val="OutlineL3"/>
    <w:next w:val="Normal"/>
    <w:rsid w:val="006D450C"/>
    <w:pPr>
      <w:numPr>
        <w:ilvl w:val="3"/>
      </w:numPr>
      <w:outlineLvl w:val="3"/>
    </w:pPr>
  </w:style>
  <w:style w:type="paragraph" w:customStyle="1" w:styleId="OutlineL5">
    <w:name w:val="Outline_L5"/>
    <w:basedOn w:val="OutlineL4"/>
    <w:next w:val="Normal"/>
    <w:rsid w:val="006D450C"/>
    <w:pPr>
      <w:numPr>
        <w:ilvl w:val="4"/>
      </w:numPr>
      <w:outlineLvl w:val="4"/>
    </w:pPr>
  </w:style>
  <w:style w:type="character" w:styleId="CommentReference">
    <w:name w:val="annotation reference"/>
    <w:basedOn w:val="DefaultParagraphFont"/>
    <w:uiPriority w:val="99"/>
    <w:semiHidden/>
    <w:unhideWhenUsed/>
    <w:rsid w:val="002F3F7B"/>
    <w:rPr>
      <w:sz w:val="16"/>
      <w:szCs w:val="16"/>
    </w:rPr>
  </w:style>
  <w:style w:type="paragraph" w:styleId="CommentText">
    <w:name w:val="annotation text"/>
    <w:basedOn w:val="Normal"/>
    <w:link w:val="CommentTextChar"/>
    <w:uiPriority w:val="99"/>
    <w:semiHidden/>
    <w:unhideWhenUsed/>
    <w:rsid w:val="002F3F7B"/>
    <w:rPr>
      <w:sz w:val="20"/>
      <w:szCs w:val="20"/>
    </w:rPr>
  </w:style>
  <w:style w:type="character" w:customStyle="1" w:styleId="CommentTextChar">
    <w:name w:val="Comment Text Char"/>
    <w:basedOn w:val="DefaultParagraphFont"/>
    <w:link w:val="CommentText"/>
    <w:uiPriority w:val="99"/>
    <w:semiHidden/>
    <w:rsid w:val="002F3F7B"/>
  </w:style>
  <w:style w:type="paragraph" w:styleId="CommentSubject">
    <w:name w:val="annotation subject"/>
    <w:basedOn w:val="CommentText"/>
    <w:next w:val="CommentText"/>
    <w:link w:val="CommentSubjectChar"/>
    <w:uiPriority w:val="99"/>
    <w:semiHidden/>
    <w:unhideWhenUsed/>
    <w:rsid w:val="002F3F7B"/>
    <w:rPr>
      <w:b/>
      <w:bCs/>
    </w:rPr>
  </w:style>
  <w:style w:type="character" w:customStyle="1" w:styleId="CommentSubjectChar">
    <w:name w:val="Comment Subject Char"/>
    <w:basedOn w:val="CommentTextChar"/>
    <w:link w:val="CommentSubject"/>
    <w:uiPriority w:val="99"/>
    <w:semiHidden/>
    <w:rsid w:val="002F3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0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270B-70C6-49C0-912D-8541D6B9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865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Gina Wang</cp:lastModifiedBy>
  <cp:revision>28</cp:revision>
  <dcterms:created xsi:type="dcterms:W3CDTF">2018-07-05T18:45:00Z</dcterms:created>
  <dcterms:modified xsi:type="dcterms:W3CDTF">2019-03-11T22:33:00Z</dcterms:modified>
  <cp:category> </cp:category>
</cp:coreProperties>
</file>